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096" w:rsidRDefault="00C71096">
      <w:pPr>
        <w:rPr>
          <w:b/>
          <w:sz w:val="32"/>
          <w:szCs w:val="32"/>
        </w:rPr>
      </w:pPr>
    </w:p>
    <w:p w:rsidR="00C71096" w:rsidRDefault="00C71096">
      <w:pPr>
        <w:rPr>
          <w:b/>
          <w:sz w:val="32"/>
          <w:szCs w:val="32"/>
        </w:rPr>
      </w:pPr>
    </w:p>
    <w:p w:rsidR="00C71096" w:rsidRDefault="00C71096">
      <w:pPr>
        <w:rPr>
          <w:b/>
          <w:sz w:val="32"/>
          <w:szCs w:val="32"/>
        </w:rPr>
      </w:pPr>
    </w:p>
    <w:p w:rsidR="00C71096" w:rsidRDefault="00C71096">
      <w:pPr>
        <w:rPr>
          <w:b/>
          <w:sz w:val="32"/>
          <w:szCs w:val="32"/>
        </w:rPr>
      </w:pPr>
    </w:p>
    <w:p w:rsidR="00C71096" w:rsidRDefault="00C71096">
      <w:pPr>
        <w:rPr>
          <w:b/>
          <w:sz w:val="32"/>
          <w:szCs w:val="32"/>
        </w:rPr>
      </w:pPr>
    </w:p>
    <w:p w:rsidR="00C71096" w:rsidRDefault="00C71096">
      <w:pPr>
        <w:rPr>
          <w:b/>
          <w:sz w:val="32"/>
          <w:szCs w:val="32"/>
        </w:rPr>
      </w:pPr>
    </w:p>
    <w:p w:rsidR="00C71096" w:rsidRDefault="00C71096">
      <w:pPr>
        <w:rPr>
          <w:b/>
          <w:sz w:val="32"/>
          <w:szCs w:val="32"/>
        </w:rPr>
      </w:pPr>
    </w:p>
    <w:p w:rsidR="00C71096" w:rsidRDefault="00C71096">
      <w:pPr>
        <w:rPr>
          <w:b/>
          <w:sz w:val="32"/>
          <w:szCs w:val="32"/>
        </w:rPr>
      </w:pPr>
    </w:p>
    <w:p w:rsidR="00C71096" w:rsidRDefault="00C71096">
      <w:pPr>
        <w:rPr>
          <w:b/>
          <w:sz w:val="32"/>
          <w:szCs w:val="32"/>
        </w:rPr>
      </w:pPr>
    </w:p>
    <w:p w:rsidR="00C71096" w:rsidRDefault="00C71096">
      <w:pPr>
        <w:rPr>
          <w:b/>
          <w:sz w:val="32"/>
          <w:szCs w:val="32"/>
        </w:rPr>
      </w:pPr>
    </w:p>
    <w:p w:rsidR="00C71096" w:rsidRDefault="00C71096">
      <w:pPr>
        <w:rPr>
          <w:b/>
          <w:sz w:val="32"/>
          <w:szCs w:val="32"/>
        </w:rPr>
      </w:pPr>
    </w:p>
    <w:p w:rsidR="00CF441F" w:rsidRPr="00CF441F" w:rsidRDefault="00C71096" w:rsidP="00CF44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Рекомендации по подготовке пациентов </w:t>
      </w:r>
    </w:p>
    <w:p w:rsidR="00CF441F" w:rsidRPr="00CF441F" w:rsidRDefault="00CF441F" w:rsidP="00CF44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</w:t>
      </w:r>
      <w:r w:rsidR="00C71096">
        <w:rPr>
          <w:b/>
          <w:sz w:val="32"/>
          <w:szCs w:val="32"/>
        </w:rPr>
        <w:t xml:space="preserve"> лабораторным исследованиям.</w:t>
      </w:r>
    </w:p>
    <w:p w:rsidR="00C71096" w:rsidRDefault="00C71096" w:rsidP="00CF441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Правила сбора биологического материала.</w:t>
      </w:r>
    </w:p>
    <w:p w:rsidR="00B1788C" w:rsidRPr="00B1788C" w:rsidRDefault="00B1788C" w:rsidP="00B1788C">
      <w:pPr>
        <w:jc w:val="center"/>
        <w:rPr>
          <w:b/>
          <w:sz w:val="32"/>
          <w:szCs w:val="32"/>
        </w:rPr>
      </w:pPr>
      <w:r w:rsidRPr="00B1788C">
        <w:rPr>
          <w:b/>
          <w:sz w:val="32"/>
          <w:szCs w:val="32"/>
        </w:rPr>
        <w:t xml:space="preserve">ГБУ «Грозненская ЦРБ» </w:t>
      </w:r>
    </w:p>
    <w:p w:rsidR="00B1788C" w:rsidRDefault="00B1788C" w:rsidP="00B1788C">
      <w:pPr>
        <w:jc w:val="center"/>
        <w:rPr>
          <w:b/>
          <w:sz w:val="32"/>
          <w:szCs w:val="32"/>
        </w:rPr>
      </w:pPr>
      <w:r w:rsidRPr="00B1788C">
        <w:rPr>
          <w:b/>
          <w:sz w:val="32"/>
          <w:szCs w:val="32"/>
        </w:rPr>
        <w:t>364029 г. Грозный, ул. М.Х. Митаева, 32,</w:t>
      </w:r>
      <w:r w:rsidRPr="00B1788C">
        <w:t xml:space="preserve"> </w:t>
      </w:r>
      <w:r w:rsidRPr="00B1788C">
        <w:rPr>
          <w:b/>
          <w:sz w:val="32"/>
          <w:szCs w:val="32"/>
        </w:rPr>
        <w:t>7(8712) 22 63 53</w:t>
      </w:r>
      <w:r>
        <w:rPr>
          <w:b/>
          <w:sz w:val="32"/>
          <w:szCs w:val="32"/>
        </w:rPr>
        <w:t>,</w:t>
      </w:r>
      <w:r w:rsidRPr="00B1788C">
        <w:rPr>
          <w:b/>
          <w:sz w:val="32"/>
          <w:szCs w:val="32"/>
        </w:rPr>
        <w:t xml:space="preserve"> регистратура 8 963 -708-24-98, 8 928 -641-36-97 </w:t>
      </w:r>
      <w:hyperlink r:id="rId8" w:history="1">
        <w:r w:rsidR="00C57156" w:rsidRPr="00E02FB3">
          <w:rPr>
            <w:rStyle w:val="ab"/>
            <w:b/>
            <w:sz w:val="32"/>
            <w:szCs w:val="32"/>
          </w:rPr>
          <w:t>pochta@grozcrb.ru</w:t>
        </w:r>
      </w:hyperlink>
    </w:p>
    <w:p w:rsidR="00C57156" w:rsidRDefault="00C57156" w:rsidP="00C57156">
      <w:pPr>
        <w:rPr>
          <w:b/>
          <w:sz w:val="32"/>
          <w:szCs w:val="32"/>
        </w:rPr>
      </w:pPr>
      <w:r>
        <w:rPr>
          <w:b/>
          <w:sz w:val="32"/>
          <w:szCs w:val="32"/>
        </w:rPr>
        <w:t>Время работы лаборатории поликлиники: с 9:00 до 16:00 часов</w:t>
      </w:r>
    </w:p>
    <w:p w:rsidR="00C57156" w:rsidRDefault="00C57156" w:rsidP="00C57156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Рабочие дни: пон.-пят.  субб.- 9:00 до 13:00 часов</w:t>
      </w:r>
    </w:p>
    <w:p w:rsidR="00C57156" w:rsidRDefault="00C57156" w:rsidP="00C5715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Прием анализов </w:t>
      </w:r>
      <w:r>
        <w:rPr>
          <w:b/>
          <w:sz w:val="32"/>
          <w:szCs w:val="32"/>
        </w:rPr>
        <w:t xml:space="preserve">с 9:00 до </w:t>
      </w:r>
      <w:r>
        <w:rPr>
          <w:b/>
          <w:sz w:val="32"/>
          <w:szCs w:val="32"/>
        </w:rPr>
        <w:t>11</w:t>
      </w:r>
      <w:r>
        <w:rPr>
          <w:b/>
          <w:sz w:val="32"/>
          <w:szCs w:val="32"/>
        </w:rPr>
        <w:t>:00 часов</w:t>
      </w:r>
    </w:p>
    <w:p w:rsidR="00C71096" w:rsidRDefault="00C57156">
      <w:pPr>
        <w:rPr>
          <w:b/>
          <w:sz w:val="32"/>
          <w:szCs w:val="32"/>
        </w:rPr>
      </w:pPr>
      <w:r>
        <w:rPr>
          <w:b/>
          <w:sz w:val="32"/>
          <w:szCs w:val="32"/>
        </w:rPr>
        <w:t>Здание поликлиники  7 кабинет, первый этаж.</w:t>
      </w:r>
    </w:p>
    <w:p w:rsidR="00C71096" w:rsidRDefault="00C71096">
      <w:pPr>
        <w:rPr>
          <w:b/>
          <w:sz w:val="32"/>
          <w:szCs w:val="32"/>
        </w:rPr>
      </w:pPr>
    </w:p>
    <w:p w:rsidR="00C71096" w:rsidRDefault="00C71096">
      <w:pPr>
        <w:rPr>
          <w:b/>
          <w:sz w:val="32"/>
          <w:szCs w:val="32"/>
        </w:rPr>
      </w:pPr>
    </w:p>
    <w:p w:rsidR="00C71096" w:rsidRDefault="00C71096">
      <w:pPr>
        <w:rPr>
          <w:b/>
          <w:sz w:val="32"/>
          <w:szCs w:val="32"/>
        </w:rPr>
      </w:pPr>
    </w:p>
    <w:p w:rsidR="00C71096" w:rsidRDefault="00C71096">
      <w:pPr>
        <w:rPr>
          <w:b/>
          <w:sz w:val="32"/>
          <w:szCs w:val="32"/>
        </w:rPr>
      </w:pPr>
    </w:p>
    <w:p w:rsidR="00C71096" w:rsidRDefault="00C71096">
      <w:pPr>
        <w:rPr>
          <w:b/>
          <w:sz w:val="32"/>
          <w:szCs w:val="32"/>
        </w:rPr>
      </w:pPr>
      <w:bookmarkStart w:id="0" w:name="_GoBack"/>
      <w:bookmarkEnd w:id="0"/>
    </w:p>
    <w:p w:rsidR="00C71096" w:rsidRDefault="00C71096">
      <w:pPr>
        <w:rPr>
          <w:b/>
          <w:sz w:val="32"/>
          <w:szCs w:val="32"/>
        </w:rPr>
      </w:pPr>
    </w:p>
    <w:p w:rsidR="00C71096" w:rsidRDefault="00C71096">
      <w:pPr>
        <w:rPr>
          <w:b/>
          <w:sz w:val="32"/>
          <w:szCs w:val="32"/>
        </w:rPr>
      </w:pPr>
    </w:p>
    <w:p w:rsidR="00C71096" w:rsidRDefault="00C71096">
      <w:pPr>
        <w:rPr>
          <w:b/>
          <w:sz w:val="32"/>
          <w:szCs w:val="32"/>
        </w:rPr>
      </w:pPr>
    </w:p>
    <w:p w:rsidR="00C71096" w:rsidRDefault="00C71096">
      <w:pPr>
        <w:rPr>
          <w:b/>
          <w:sz w:val="32"/>
          <w:szCs w:val="32"/>
        </w:rPr>
      </w:pPr>
    </w:p>
    <w:p w:rsidR="00C71096" w:rsidRDefault="00C71096">
      <w:pPr>
        <w:rPr>
          <w:b/>
          <w:sz w:val="32"/>
          <w:szCs w:val="32"/>
        </w:rPr>
      </w:pPr>
    </w:p>
    <w:p w:rsidR="00C71096" w:rsidRDefault="00C71096">
      <w:pPr>
        <w:rPr>
          <w:b/>
          <w:sz w:val="32"/>
          <w:szCs w:val="32"/>
        </w:rPr>
      </w:pPr>
    </w:p>
    <w:p w:rsidR="00C71096" w:rsidRDefault="00C71096">
      <w:pPr>
        <w:rPr>
          <w:b/>
          <w:sz w:val="32"/>
          <w:szCs w:val="32"/>
        </w:rPr>
      </w:pPr>
    </w:p>
    <w:p w:rsidR="00C71096" w:rsidRDefault="00C71096">
      <w:pPr>
        <w:rPr>
          <w:b/>
          <w:sz w:val="32"/>
          <w:szCs w:val="32"/>
        </w:rPr>
      </w:pPr>
    </w:p>
    <w:p w:rsidR="00C71096" w:rsidRDefault="00C71096">
      <w:pPr>
        <w:rPr>
          <w:b/>
          <w:sz w:val="32"/>
          <w:szCs w:val="32"/>
        </w:rPr>
      </w:pPr>
    </w:p>
    <w:p w:rsidR="00C71096" w:rsidRDefault="00C71096">
      <w:pPr>
        <w:rPr>
          <w:b/>
          <w:sz w:val="32"/>
          <w:szCs w:val="32"/>
        </w:rPr>
      </w:pPr>
    </w:p>
    <w:p w:rsidR="00C71096" w:rsidRDefault="00C71096">
      <w:pPr>
        <w:rPr>
          <w:b/>
          <w:sz w:val="32"/>
          <w:szCs w:val="32"/>
        </w:rPr>
      </w:pPr>
    </w:p>
    <w:p w:rsidR="00C71096" w:rsidRDefault="00C71096">
      <w:pPr>
        <w:rPr>
          <w:b/>
          <w:sz w:val="32"/>
          <w:szCs w:val="32"/>
        </w:rPr>
      </w:pPr>
    </w:p>
    <w:p w:rsidR="00C71096" w:rsidRDefault="00C71096">
      <w:pPr>
        <w:rPr>
          <w:b/>
          <w:sz w:val="32"/>
          <w:szCs w:val="32"/>
        </w:rPr>
      </w:pPr>
    </w:p>
    <w:p w:rsidR="00C71096" w:rsidRDefault="00C71096">
      <w:pPr>
        <w:rPr>
          <w:b/>
          <w:sz w:val="32"/>
          <w:szCs w:val="32"/>
        </w:rPr>
      </w:pPr>
    </w:p>
    <w:p w:rsidR="00C71096" w:rsidRDefault="00C71096">
      <w:pPr>
        <w:rPr>
          <w:b/>
          <w:sz w:val="32"/>
          <w:szCs w:val="32"/>
        </w:rPr>
      </w:pPr>
    </w:p>
    <w:p w:rsidR="00A478EA" w:rsidRDefault="00A478EA">
      <w:pPr>
        <w:rPr>
          <w:b/>
          <w:sz w:val="32"/>
          <w:szCs w:val="32"/>
        </w:rPr>
      </w:pPr>
    </w:p>
    <w:p w:rsidR="00A478EA" w:rsidRDefault="00A478EA">
      <w:pPr>
        <w:rPr>
          <w:b/>
          <w:sz w:val="32"/>
          <w:szCs w:val="32"/>
        </w:rPr>
      </w:pPr>
    </w:p>
    <w:tbl>
      <w:tblPr>
        <w:tblStyle w:val="a5"/>
        <w:tblW w:w="9720" w:type="dxa"/>
        <w:tblInd w:w="-72" w:type="dxa"/>
        <w:tblLook w:val="01E0" w:firstRow="1" w:lastRow="1" w:firstColumn="1" w:lastColumn="1" w:noHBand="0" w:noVBand="0"/>
      </w:tblPr>
      <w:tblGrid>
        <w:gridCol w:w="9720"/>
      </w:tblGrid>
      <w:tr w:rsidR="00A478EA" w:rsidTr="002B7F42">
        <w:trPr>
          <w:trHeight w:val="344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A478EA" w:rsidRPr="00A478EA" w:rsidRDefault="00A478EA" w:rsidP="002B7F42">
            <w:pPr>
              <w:tabs>
                <w:tab w:val="left" w:pos="-540"/>
                <w:tab w:val="left" w:pos="180"/>
              </w:tabs>
              <w:ind w:right="612"/>
              <w:jc w:val="center"/>
              <w:rPr>
                <w:b/>
                <w:sz w:val="28"/>
                <w:highlight w:val="lightGray"/>
              </w:rPr>
            </w:pPr>
            <w:r>
              <w:rPr>
                <w:b/>
                <w:sz w:val="28"/>
              </w:rPr>
              <w:lastRenderedPageBreak/>
              <w:t>ГБУ «Грозненская ЦРБ»</w:t>
            </w:r>
            <w:r w:rsidRPr="00351682">
              <w:rPr>
                <w:b/>
                <w:sz w:val="28"/>
              </w:rPr>
              <w:t xml:space="preserve"> </w:t>
            </w:r>
          </w:p>
        </w:tc>
      </w:tr>
      <w:tr w:rsidR="00A478EA" w:rsidTr="002B7F42">
        <w:trPr>
          <w:trHeight w:val="300"/>
        </w:trPr>
        <w:tc>
          <w:tcPr>
            <w:tcW w:w="9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A478EA" w:rsidRPr="008C5850" w:rsidRDefault="00A478EA" w:rsidP="002B7F42">
            <w:pPr>
              <w:tabs>
                <w:tab w:val="left" w:pos="-540"/>
                <w:tab w:val="left" w:pos="180"/>
              </w:tabs>
              <w:jc w:val="center"/>
              <w:rPr>
                <w:sz w:val="20"/>
              </w:rPr>
            </w:pPr>
            <w:r w:rsidRPr="008C5850">
              <w:rPr>
                <w:sz w:val="20"/>
                <w:szCs w:val="20"/>
              </w:rPr>
              <w:t>364029 г. Грозный, ул. М.Х. Митаева, 32, регистратура 8 963 -708-24-98, 8 928 -641-36-97 pochta@grozcrb.ru</w:t>
            </w:r>
          </w:p>
        </w:tc>
      </w:tr>
      <w:tr w:rsidR="00A478EA" w:rsidTr="002B7F42">
        <w:trPr>
          <w:trHeight w:val="523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A478EA" w:rsidRPr="00553075" w:rsidRDefault="00A478EA" w:rsidP="002B7F42">
            <w:pPr>
              <w:tabs>
                <w:tab w:val="left" w:pos="-540"/>
                <w:tab w:val="left" w:pos="180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Памятка для пациентов</w:t>
            </w:r>
          </w:p>
          <w:p w:rsidR="00A478EA" w:rsidRPr="00180A60" w:rsidRDefault="00A478EA" w:rsidP="002B7F42">
            <w:pPr>
              <w:tabs>
                <w:tab w:val="left" w:pos="-540"/>
                <w:tab w:val="left" w:pos="180"/>
              </w:tabs>
              <w:jc w:val="center"/>
              <w:rPr>
                <w:b/>
                <w:sz w:val="32"/>
              </w:rPr>
            </w:pPr>
            <w:r w:rsidRPr="00491A2A">
              <w:rPr>
                <w:b/>
                <w:sz w:val="32"/>
              </w:rPr>
              <w:t xml:space="preserve">по </w:t>
            </w:r>
            <w:r>
              <w:rPr>
                <w:b/>
                <w:sz w:val="32"/>
              </w:rPr>
              <w:t>правилам сбора биологического материала.</w:t>
            </w:r>
          </w:p>
          <w:p w:rsidR="00A478EA" w:rsidRPr="00950AE8" w:rsidRDefault="00A478EA" w:rsidP="002B7F42">
            <w:pPr>
              <w:tabs>
                <w:tab w:val="left" w:pos="-540"/>
                <w:tab w:val="left" w:pos="180"/>
              </w:tabs>
              <w:jc w:val="center"/>
              <w:rPr>
                <w:b/>
                <w:sz w:val="28"/>
              </w:rPr>
            </w:pPr>
          </w:p>
        </w:tc>
      </w:tr>
    </w:tbl>
    <w:p w:rsidR="00A478EA" w:rsidRPr="00491A2A" w:rsidRDefault="00A478EA" w:rsidP="00A478EA">
      <w:pPr>
        <w:jc w:val="both"/>
        <w:rPr>
          <w:bCs/>
          <w:sz w:val="28"/>
          <w:szCs w:val="32"/>
        </w:rPr>
      </w:pPr>
    </w:p>
    <w:p w:rsidR="00A478EA" w:rsidRPr="00491A2A" w:rsidRDefault="00A478EA" w:rsidP="00A478EA">
      <w:pPr>
        <w:jc w:val="both"/>
        <w:rPr>
          <w:bCs/>
          <w:sz w:val="28"/>
          <w:szCs w:val="32"/>
        </w:rPr>
      </w:pPr>
    </w:p>
    <w:p w:rsidR="00A478EA" w:rsidRPr="008B34AC" w:rsidRDefault="003D1E77" w:rsidP="00A478E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b/>
          <w:color w:val="FF0000"/>
          <w:sz w:val="28"/>
        </w:rPr>
      </w:pPr>
      <w:r w:rsidRPr="008B34AC">
        <w:rPr>
          <w:b/>
          <w:color w:val="FF0000"/>
          <w:sz w:val="28"/>
        </w:rPr>
        <w:t>АНАЛИЗА КРОВИ НА АНТИТЕЛА К КОРОНАВИРУСУ</w:t>
      </w:r>
      <w:r w:rsidR="00A478EA" w:rsidRPr="008B34AC">
        <w:rPr>
          <w:b/>
          <w:color w:val="FF0000"/>
          <w:sz w:val="28"/>
        </w:rPr>
        <w:t>.</w:t>
      </w:r>
    </w:p>
    <w:p w:rsidR="00A478EA" w:rsidRDefault="00A478EA" w:rsidP="00A478E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b/>
          <w:sz w:val="28"/>
        </w:rPr>
      </w:pPr>
    </w:p>
    <w:p w:rsidR="003D1E77" w:rsidRPr="003D1E77" w:rsidRDefault="003D1E77" w:rsidP="003D1E7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3D1E77">
        <w:rPr>
          <w:sz w:val="28"/>
        </w:rPr>
        <w:t>Перед тем, как сдавать анализ крови для выявления антител к коронавирусной инфекции, пациент должен следовать следующим правилам:</w:t>
      </w:r>
    </w:p>
    <w:p w:rsidR="003D1E77" w:rsidRPr="003D1E77" w:rsidRDefault="003D1E77" w:rsidP="003D1E7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3D1E77">
        <w:rPr>
          <w:sz w:val="28"/>
        </w:rPr>
        <w:t xml:space="preserve"> </w:t>
      </w:r>
    </w:p>
    <w:p w:rsidR="003D1E77" w:rsidRPr="003D1E77" w:rsidRDefault="003D1E77" w:rsidP="003D1E7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3D1E77">
        <w:rPr>
          <w:sz w:val="28"/>
        </w:rPr>
        <w:t xml:space="preserve"> </w:t>
      </w:r>
    </w:p>
    <w:p w:rsidR="003D1E77" w:rsidRPr="003D1E77" w:rsidRDefault="003D1E77" w:rsidP="003D1E7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3D1E77">
        <w:rPr>
          <w:sz w:val="28"/>
        </w:rPr>
        <w:t>1) За несколько дней до сдачи анализов, человек не должен употреблять жирные продукты. Кровь должна сдаваться с утра натощак. Это связано с тем, что показатели крови на протяжении дня могут меняться.</w:t>
      </w:r>
    </w:p>
    <w:p w:rsidR="003D1E77" w:rsidRPr="003D1E77" w:rsidRDefault="003D1E77" w:rsidP="003D1E7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3D1E77">
        <w:rPr>
          <w:sz w:val="28"/>
        </w:rPr>
        <w:t xml:space="preserve"> </w:t>
      </w:r>
    </w:p>
    <w:p w:rsidR="003D1E77" w:rsidRPr="003D1E77" w:rsidRDefault="003D1E77" w:rsidP="003D1E7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3D1E77">
        <w:rPr>
          <w:sz w:val="28"/>
        </w:rPr>
        <w:t>2) За сутки до сдачи крови нельзя употреблять алкогольные напитки, принимать лекарства (за исключением прописанных лечащим врачом), заниматься тяжелой физической работой или спортом.</w:t>
      </w:r>
    </w:p>
    <w:p w:rsidR="003D1E77" w:rsidRPr="003D1E77" w:rsidRDefault="003D1E77" w:rsidP="003D1E7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3D1E77">
        <w:rPr>
          <w:sz w:val="28"/>
        </w:rPr>
        <w:t xml:space="preserve"> </w:t>
      </w:r>
    </w:p>
    <w:p w:rsidR="003D1E77" w:rsidRPr="003D1E77" w:rsidRDefault="003D1E77" w:rsidP="003D1E7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3D1E77">
        <w:rPr>
          <w:sz w:val="28"/>
        </w:rPr>
        <w:t>3) Нельзя курить за 2 часа до сдачи анализов, а также пить чай, кофе, газированную воду. За 15 минут до сдачи нужно спокойно посидеть.</w:t>
      </w:r>
    </w:p>
    <w:p w:rsidR="003D1E77" w:rsidRPr="003D1E77" w:rsidRDefault="003D1E77" w:rsidP="003D1E7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3D1E77">
        <w:rPr>
          <w:sz w:val="28"/>
        </w:rPr>
        <w:t xml:space="preserve"> </w:t>
      </w:r>
    </w:p>
    <w:p w:rsidR="003D1E77" w:rsidRPr="003D1E77" w:rsidRDefault="003D1E77" w:rsidP="003D1E7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3D1E77">
        <w:rPr>
          <w:sz w:val="28"/>
        </w:rPr>
        <w:t>4) Не рекомендуется сдавать кровь сразу после проведения каких-либо медицинских процедур.</w:t>
      </w:r>
    </w:p>
    <w:p w:rsidR="003D1E77" w:rsidRPr="003D1E77" w:rsidRDefault="003D1E77" w:rsidP="003D1E7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3D1E77">
        <w:rPr>
          <w:sz w:val="28"/>
        </w:rPr>
        <w:t xml:space="preserve"> </w:t>
      </w:r>
    </w:p>
    <w:p w:rsidR="003D1E77" w:rsidRPr="003D1E77" w:rsidRDefault="003D1E77" w:rsidP="003D1E7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3D1E77">
        <w:rPr>
          <w:sz w:val="28"/>
        </w:rPr>
        <w:t>5) При необходимости проводить повторное исследование желательно в тех же условиях, то есть в одно и то же время, а также в той же лаборатории.</w:t>
      </w:r>
    </w:p>
    <w:p w:rsidR="003D1E77" w:rsidRPr="003D1E77" w:rsidRDefault="003D1E77" w:rsidP="003D1E7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3D1E77">
        <w:rPr>
          <w:sz w:val="28"/>
        </w:rPr>
        <w:t xml:space="preserve"> </w:t>
      </w:r>
    </w:p>
    <w:p w:rsidR="009A3C19" w:rsidRDefault="003D1E77" w:rsidP="003D1E7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3D1E77">
        <w:rPr>
          <w:sz w:val="28"/>
        </w:rPr>
        <w:t>6) Кровь для проведения исследований на коронавирус, необходимо сдавать только после 10-14 дней после приема лекарств. Оценить эффективность лечения можно через 7-14 дней после последнего приема препаратов. Именно поэтому, перед сдачей анализов обязательно необходимо предупредить об этом лечащего врача.</w:t>
      </w:r>
    </w:p>
    <w:p w:rsidR="00A478EA" w:rsidRDefault="00A478EA" w:rsidP="003D1E7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b/>
          <w:sz w:val="28"/>
        </w:rPr>
      </w:pPr>
      <w:r>
        <w:rPr>
          <w:b/>
          <w:sz w:val="28"/>
        </w:rPr>
        <w:t>Очень важно, чтобы ВЫ точно выполняли данные рекомендации, так как только в этом случае будут получены достоверные результаты.</w:t>
      </w:r>
    </w:p>
    <w:p w:rsidR="00A478EA" w:rsidRDefault="00A478EA">
      <w:pPr>
        <w:rPr>
          <w:b/>
          <w:sz w:val="32"/>
          <w:szCs w:val="32"/>
        </w:rPr>
      </w:pPr>
    </w:p>
    <w:p w:rsidR="00A478EA" w:rsidRDefault="00A478EA">
      <w:pPr>
        <w:rPr>
          <w:b/>
          <w:sz w:val="32"/>
          <w:szCs w:val="32"/>
        </w:rPr>
      </w:pPr>
    </w:p>
    <w:p w:rsidR="00A478EA" w:rsidRDefault="00A478EA">
      <w:pPr>
        <w:rPr>
          <w:b/>
          <w:sz w:val="32"/>
          <w:szCs w:val="32"/>
        </w:rPr>
      </w:pPr>
    </w:p>
    <w:tbl>
      <w:tblPr>
        <w:tblStyle w:val="a5"/>
        <w:tblW w:w="10065" w:type="dxa"/>
        <w:tblInd w:w="-459" w:type="dxa"/>
        <w:tblLook w:val="01E0" w:firstRow="1" w:lastRow="1" w:firstColumn="1" w:lastColumn="1" w:noHBand="0" w:noVBand="0"/>
      </w:tblPr>
      <w:tblGrid>
        <w:gridCol w:w="10065"/>
      </w:tblGrid>
      <w:tr w:rsidR="00257532" w:rsidRPr="00351682" w:rsidTr="006339A4">
        <w:trPr>
          <w:trHeight w:val="8505"/>
        </w:trPr>
        <w:tc>
          <w:tcPr>
            <w:tcW w:w="10065" w:type="dxa"/>
          </w:tcPr>
          <w:tbl>
            <w:tblPr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9720"/>
            </w:tblGrid>
            <w:tr w:rsidR="00257532" w:rsidRPr="00351682" w:rsidTr="008C5850">
              <w:trPr>
                <w:trHeight w:val="344"/>
              </w:trPr>
              <w:tc>
                <w:tcPr>
                  <w:tcW w:w="9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257532" w:rsidRPr="00351682" w:rsidRDefault="006339A4" w:rsidP="002106BC">
                  <w:pPr>
                    <w:tabs>
                      <w:tab w:val="left" w:pos="-540"/>
                      <w:tab w:val="left" w:pos="180"/>
                    </w:tabs>
                    <w:ind w:right="612"/>
                    <w:jc w:val="center"/>
                    <w:rPr>
                      <w:b/>
                      <w:sz w:val="28"/>
                      <w:highlight w:val="lightGray"/>
                    </w:rPr>
                  </w:pPr>
                  <w:r>
                    <w:rPr>
                      <w:b/>
                      <w:sz w:val="28"/>
                    </w:rPr>
                    <w:lastRenderedPageBreak/>
                    <w:t xml:space="preserve">    </w:t>
                  </w:r>
                  <w:r w:rsidR="008C5850">
                    <w:rPr>
                      <w:b/>
                      <w:sz w:val="28"/>
                    </w:rPr>
                    <w:t>ГБУ «Грозненская ЦРБ»</w:t>
                  </w:r>
                  <w:r w:rsidR="00257532" w:rsidRPr="00351682">
                    <w:rPr>
                      <w:b/>
                      <w:sz w:val="28"/>
                    </w:rPr>
                    <w:t xml:space="preserve"> </w:t>
                  </w:r>
                </w:p>
              </w:tc>
            </w:tr>
            <w:tr w:rsidR="00257532" w:rsidRPr="00351682" w:rsidTr="008C5850">
              <w:trPr>
                <w:trHeight w:val="300"/>
              </w:trPr>
              <w:tc>
                <w:tcPr>
                  <w:tcW w:w="972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FFF"/>
                </w:tcPr>
                <w:p w:rsidR="00257532" w:rsidRPr="00351682" w:rsidRDefault="008C5850" w:rsidP="002106BC">
                  <w:pPr>
                    <w:tabs>
                      <w:tab w:val="left" w:pos="-540"/>
                      <w:tab w:val="left" w:pos="180"/>
                    </w:tabs>
                    <w:jc w:val="center"/>
                    <w:rPr>
                      <w:b/>
                      <w:sz w:val="20"/>
                    </w:rPr>
                  </w:pPr>
                  <w:r w:rsidRPr="008C5850">
                    <w:rPr>
                      <w:b/>
                      <w:sz w:val="20"/>
                      <w:szCs w:val="20"/>
                    </w:rPr>
                    <w:t>364029 г. Грозный, ул. М.Х. Митаева, 32</w:t>
                  </w:r>
                  <w:r>
                    <w:rPr>
                      <w:b/>
                      <w:sz w:val="20"/>
                      <w:szCs w:val="20"/>
                    </w:rPr>
                    <w:t xml:space="preserve">, </w:t>
                  </w:r>
                  <w:r w:rsidRPr="008C5850">
                    <w:rPr>
                      <w:b/>
                      <w:sz w:val="20"/>
                      <w:szCs w:val="20"/>
                    </w:rPr>
                    <w:t>8 963 -708-24-98, 8 928 -641-36-97</w:t>
                  </w: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Pr="008C5850">
                    <w:rPr>
                      <w:b/>
                      <w:sz w:val="20"/>
                      <w:szCs w:val="20"/>
                    </w:rPr>
                    <w:t>pochta@grozcrb.ru</w:t>
                  </w:r>
                </w:p>
              </w:tc>
            </w:tr>
            <w:tr w:rsidR="00257532" w:rsidRPr="00351682" w:rsidTr="008C5850">
              <w:trPr>
                <w:trHeight w:val="523"/>
              </w:trPr>
              <w:tc>
                <w:tcPr>
                  <w:tcW w:w="972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257532" w:rsidRPr="00351682" w:rsidRDefault="00257532" w:rsidP="00257532">
                  <w:pPr>
                    <w:tabs>
                      <w:tab w:val="left" w:pos="-540"/>
                      <w:tab w:val="left" w:pos="180"/>
                    </w:tabs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32"/>
                    </w:rPr>
                    <w:t>Памятка для пациентов</w:t>
                  </w:r>
                </w:p>
              </w:tc>
            </w:tr>
          </w:tbl>
          <w:p w:rsidR="00257532" w:rsidRPr="00351682" w:rsidRDefault="00257532" w:rsidP="002106BC">
            <w:pPr>
              <w:pStyle w:val="3"/>
            </w:pPr>
            <w:r w:rsidRPr="00351682">
              <w:t xml:space="preserve">           </w:t>
            </w:r>
          </w:p>
          <w:p w:rsidR="00257532" w:rsidRPr="008B34AC" w:rsidRDefault="003D6474" w:rsidP="002106BC">
            <w:pPr>
              <w:pStyle w:val="3"/>
              <w:jc w:val="center"/>
              <w:rPr>
                <w:color w:val="FF0000"/>
              </w:rPr>
            </w:pPr>
            <w:bookmarkStart w:id="1" w:name="_Биохимическое_исследование_крови"/>
            <w:bookmarkEnd w:id="1"/>
            <w:r w:rsidRPr="008B34AC">
              <w:rPr>
                <w:color w:val="FF0000"/>
              </w:rPr>
              <w:t>Б</w:t>
            </w:r>
            <w:r w:rsidR="00257532" w:rsidRPr="008B34AC">
              <w:rPr>
                <w:color w:val="FF0000"/>
              </w:rPr>
              <w:t>иохимическ</w:t>
            </w:r>
            <w:r w:rsidRPr="008B34AC">
              <w:rPr>
                <w:color w:val="FF0000"/>
              </w:rPr>
              <w:t xml:space="preserve">ое </w:t>
            </w:r>
            <w:r w:rsidR="00257532" w:rsidRPr="008B34AC">
              <w:rPr>
                <w:color w:val="FF0000"/>
              </w:rPr>
              <w:t>исследовани</w:t>
            </w:r>
            <w:r w:rsidRPr="008B34AC">
              <w:rPr>
                <w:color w:val="FF0000"/>
              </w:rPr>
              <w:t>е крови</w:t>
            </w:r>
            <w:r w:rsidR="00257532" w:rsidRPr="008B34AC">
              <w:rPr>
                <w:color w:val="FF0000"/>
              </w:rPr>
              <w:t xml:space="preserve"> </w:t>
            </w:r>
          </w:p>
          <w:p w:rsidR="00257532" w:rsidRPr="00257532" w:rsidRDefault="00257532" w:rsidP="00257532"/>
          <w:p w:rsidR="00257532" w:rsidRDefault="00257532" w:rsidP="00257532">
            <w:pPr>
              <w:jc w:val="both"/>
              <w:rPr>
                <w:sz w:val="28"/>
              </w:rPr>
            </w:pPr>
            <w:r>
              <w:rPr>
                <w:sz w:val="28"/>
              </w:rPr>
              <w:t>Лечащий врач Вам назначил биохимическое исследование крови с целью  объективной оценки Вашего состояния, уточнения диагноза.</w:t>
            </w:r>
          </w:p>
          <w:p w:rsidR="00257532" w:rsidRDefault="00257532" w:rsidP="00257532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Накануне исследования воздержитесь от физических нагрузок, приёма алкоголя.</w:t>
            </w:r>
          </w:p>
          <w:p w:rsidR="00257532" w:rsidRDefault="00257532" w:rsidP="00257532">
            <w:pPr>
              <w:jc w:val="both"/>
              <w:rPr>
                <w:sz w:val="28"/>
              </w:rPr>
            </w:pPr>
          </w:p>
          <w:p w:rsidR="00257532" w:rsidRPr="00257532" w:rsidRDefault="00257532" w:rsidP="002106BC">
            <w:pPr>
              <w:numPr>
                <w:ilvl w:val="0"/>
                <w:numId w:val="23"/>
              </w:numPr>
              <w:jc w:val="both"/>
              <w:rPr>
                <w:sz w:val="28"/>
              </w:rPr>
            </w:pPr>
            <w:r w:rsidRPr="00257532">
              <w:rPr>
                <w:sz w:val="28"/>
              </w:rPr>
              <w:t>Взятие крови  следует выполнять</w:t>
            </w:r>
            <w:r w:rsidR="00DE629D">
              <w:rPr>
                <w:sz w:val="28"/>
              </w:rPr>
              <w:t xml:space="preserve"> натощак,</w:t>
            </w:r>
            <w:r w:rsidRPr="00257532">
              <w:rPr>
                <w:sz w:val="28"/>
              </w:rPr>
              <w:t xml:space="preserve"> через 12 часов после последнего приема пищи, учитывая колебания уровней многих лабораторных показателей в плазме в течение суток, пробы следует брать до </w:t>
            </w:r>
            <w:smartTag w:uri="urn:schemas-microsoft-com:office:smarttags" w:element="time">
              <w:smartTagPr>
                <w:attr w:name="Hour" w:val="10"/>
              </w:smartTagPr>
              <w:smartTag w:uri="urn:schemas-microsoft-com:office:smarttags" w:element="time">
                <w:smartTagPr>
                  <w:attr w:name="Minute" w:val="0"/>
                  <w:attr w:name="Hour" w:val="10"/>
                </w:smartTagPr>
                <w:r w:rsidRPr="00257532">
                  <w:rPr>
                    <w:sz w:val="28"/>
                  </w:rPr>
                  <w:t>10 часов</w:t>
                </w:r>
              </w:smartTag>
              <w:r w:rsidRPr="00257532">
                <w:rPr>
                  <w:sz w:val="28"/>
                </w:rPr>
                <w:t xml:space="preserve"> утр</w:t>
              </w:r>
            </w:smartTag>
            <w:r w:rsidRPr="00257532">
              <w:rPr>
                <w:sz w:val="28"/>
              </w:rPr>
              <w:t>а. Исключением из этого правила являются исследования, которые проводятся при неотложных состояниях.</w:t>
            </w:r>
          </w:p>
          <w:p w:rsidR="00257532" w:rsidRPr="00257532" w:rsidRDefault="00257532" w:rsidP="002106BC">
            <w:pPr>
              <w:numPr>
                <w:ilvl w:val="0"/>
                <w:numId w:val="23"/>
              </w:numPr>
              <w:jc w:val="both"/>
              <w:rPr>
                <w:sz w:val="28"/>
              </w:rPr>
            </w:pPr>
            <w:r w:rsidRPr="00257532">
              <w:rPr>
                <w:sz w:val="28"/>
              </w:rPr>
              <w:t xml:space="preserve">Взятие проб должно выполняться до проведения диагностических и лечебных процедур, способных оказать влияние на результаты теста. Кровь нельзя сдавать после физиотерапевтических процедур, рентгенографии, </w:t>
            </w:r>
            <w:r w:rsidR="00DE629D">
              <w:rPr>
                <w:sz w:val="28"/>
              </w:rPr>
              <w:t xml:space="preserve">ультразвукового исследования, </w:t>
            </w:r>
            <w:r w:rsidRPr="00257532">
              <w:rPr>
                <w:sz w:val="28"/>
              </w:rPr>
              <w:t>ЭКГ, инъекций</w:t>
            </w:r>
            <w:r w:rsidR="003F5E1A">
              <w:rPr>
                <w:sz w:val="28"/>
              </w:rPr>
              <w:t xml:space="preserve"> лекарственных препаратов</w:t>
            </w:r>
            <w:r w:rsidRPr="00257532">
              <w:rPr>
                <w:sz w:val="28"/>
              </w:rPr>
              <w:t>, эндоскопии, диализа,  массажа, ректального исследования.</w:t>
            </w:r>
          </w:p>
          <w:p w:rsidR="00257532" w:rsidRDefault="00257532" w:rsidP="002106BC">
            <w:pPr>
              <w:rPr>
                <w:sz w:val="28"/>
              </w:rPr>
            </w:pPr>
          </w:p>
          <w:p w:rsidR="002106BC" w:rsidRDefault="002106BC" w:rsidP="002106BC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Очень важно, чтобы ВЫ точно выполняли данные рекомендации, так как только в этом случае будут получены достоверные результаты.</w:t>
            </w:r>
          </w:p>
          <w:p w:rsidR="002106BC" w:rsidRDefault="002106BC" w:rsidP="002106BC">
            <w:pPr>
              <w:rPr>
                <w:sz w:val="28"/>
              </w:rPr>
            </w:pPr>
          </w:p>
          <w:p w:rsidR="00DE629D" w:rsidRPr="00351682" w:rsidRDefault="00DE629D" w:rsidP="008B34AC"/>
        </w:tc>
      </w:tr>
      <w:tr w:rsidR="006339A4" w:rsidRPr="00351682" w:rsidTr="006339A4">
        <w:trPr>
          <w:trHeight w:val="9030"/>
        </w:trPr>
        <w:tc>
          <w:tcPr>
            <w:tcW w:w="10065" w:type="dxa"/>
          </w:tcPr>
          <w:p w:rsidR="006339A4" w:rsidRDefault="006339A4" w:rsidP="006339A4">
            <w:pPr>
              <w:rPr>
                <w:sz w:val="28"/>
              </w:rPr>
            </w:pPr>
          </w:p>
          <w:tbl>
            <w:tblPr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9720"/>
            </w:tblGrid>
            <w:tr w:rsidR="006339A4" w:rsidRPr="008B34AC" w:rsidTr="002B7F42">
              <w:trPr>
                <w:trHeight w:val="344"/>
              </w:trPr>
              <w:tc>
                <w:tcPr>
                  <w:tcW w:w="9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6339A4" w:rsidRPr="008B34AC" w:rsidRDefault="006339A4" w:rsidP="008B34AC">
                  <w:pPr>
                    <w:tabs>
                      <w:tab w:val="left" w:pos="-540"/>
                      <w:tab w:val="left" w:pos="180"/>
                    </w:tabs>
                    <w:ind w:right="612"/>
                    <w:jc w:val="center"/>
                    <w:rPr>
                      <w:b/>
                      <w:sz w:val="28"/>
                      <w:highlight w:val="lightGray"/>
                    </w:rPr>
                  </w:pPr>
                  <w:r>
                    <w:rPr>
                      <w:b/>
                      <w:sz w:val="28"/>
                    </w:rPr>
                    <w:t>ГБУ «Грозненская ЦРБ»</w:t>
                  </w:r>
                  <w:r w:rsidRPr="00351682">
                    <w:rPr>
                      <w:b/>
                      <w:sz w:val="28"/>
                    </w:rPr>
                    <w:t xml:space="preserve"> </w:t>
                  </w:r>
                </w:p>
              </w:tc>
            </w:tr>
            <w:tr w:rsidR="006339A4" w:rsidRPr="008C5850" w:rsidTr="002B7F42">
              <w:trPr>
                <w:trHeight w:val="300"/>
              </w:trPr>
              <w:tc>
                <w:tcPr>
                  <w:tcW w:w="972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FFFFFF"/>
                </w:tcPr>
                <w:p w:rsidR="006339A4" w:rsidRPr="008C5850" w:rsidRDefault="006339A4" w:rsidP="008B34AC">
                  <w:pPr>
                    <w:tabs>
                      <w:tab w:val="left" w:pos="-540"/>
                      <w:tab w:val="left" w:pos="180"/>
                    </w:tabs>
                    <w:jc w:val="center"/>
                    <w:rPr>
                      <w:sz w:val="20"/>
                    </w:rPr>
                  </w:pPr>
                  <w:r w:rsidRPr="008C5850">
                    <w:rPr>
                      <w:sz w:val="20"/>
                      <w:szCs w:val="20"/>
                    </w:rPr>
                    <w:t>364029 г. Грозный, ул. М.Х. Митаева, 32, регистратура 8 963 -708-24-98, 8 928 -641-36-97 pochta@grozcrb.ru</w:t>
                  </w:r>
                </w:p>
              </w:tc>
            </w:tr>
          </w:tbl>
          <w:p w:rsidR="006339A4" w:rsidRDefault="006339A4" w:rsidP="006339A4"/>
          <w:tbl>
            <w:tblPr>
              <w:tblW w:w="9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12" w:space="0" w:color="auto"/>
                <w:insideV w:val="single" w:sz="12" w:space="0" w:color="auto"/>
              </w:tblBorders>
              <w:tblLook w:val="01E0" w:firstRow="1" w:lastRow="1" w:firstColumn="1" w:lastColumn="1" w:noHBand="0" w:noVBand="0"/>
            </w:tblPr>
            <w:tblGrid>
              <w:gridCol w:w="9720"/>
            </w:tblGrid>
            <w:tr w:rsidR="006339A4" w:rsidRPr="00351682">
              <w:trPr>
                <w:trHeight w:val="523"/>
              </w:trPr>
              <w:tc>
                <w:tcPr>
                  <w:tcW w:w="972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6339A4" w:rsidRPr="00351682" w:rsidRDefault="006339A4" w:rsidP="00DE629D">
                  <w:pPr>
                    <w:tabs>
                      <w:tab w:val="left" w:pos="-540"/>
                      <w:tab w:val="left" w:pos="180"/>
                    </w:tabs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32"/>
                    </w:rPr>
                    <w:t>Памятка для пациентов</w:t>
                  </w:r>
                </w:p>
              </w:tc>
            </w:tr>
          </w:tbl>
          <w:p w:rsidR="006339A4" w:rsidRPr="00351682" w:rsidRDefault="006339A4" w:rsidP="006339A4">
            <w:pPr>
              <w:pStyle w:val="3"/>
            </w:pPr>
            <w:r w:rsidRPr="00351682">
              <w:t xml:space="preserve">           </w:t>
            </w:r>
          </w:p>
          <w:p w:rsidR="006339A4" w:rsidRPr="008B34AC" w:rsidRDefault="006339A4" w:rsidP="006339A4">
            <w:pPr>
              <w:jc w:val="center"/>
              <w:rPr>
                <w:b/>
                <w:bCs/>
                <w:color w:val="FF0000"/>
                <w:sz w:val="28"/>
              </w:rPr>
            </w:pPr>
            <w:hyperlink w:anchor="_Биохимическое_исследование_крови" w:history="1">
              <w:r w:rsidRPr="008B34AC">
                <w:rPr>
                  <w:rStyle w:val="ab"/>
                  <w:b/>
                  <w:bCs/>
                  <w:color w:val="FF0000"/>
                  <w:sz w:val="28"/>
                </w:rPr>
                <w:t>Клинический анализ крови</w:t>
              </w:r>
            </w:hyperlink>
            <w:r w:rsidRPr="008B34AC">
              <w:rPr>
                <w:b/>
                <w:bCs/>
                <w:color w:val="FF0000"/>
                <w:sz w:val="28"/>
              </w:rPr>
              <w:t xml:space="preserve"> </w:t>
            </w:r>
          </w:p>
          <w:p w:rsidR="006339A4" w:rsidRPr="00257532" w:rsidRDefault="006339A4" w:rsidP="006339A4"/>
          <w:p w:rsidR="006339A4" w:rsidRDefault="006339A4" w:rsidP="006339A4">
            <w:pPr>
              <w:jc w:val="both"/>
              <w:rPr>
                <w:sz w:val="28"/>
              </w:rPr>
            </w:pPr>
            <w:r>
              <w:rPr>
                <w:sz w:val="28"/>
              </w:rPr>
              <w:t>Лечащий врач Вам назначил кинический  анализ крови с целью  объективной оценки Вашего состояния, уточнения диагноза.</w:t>
            </w:r>
          </w:p>
          <w:p w:rsidR="006339A4" w:rsidRDefault="006339A4" w:rsidP="006339A4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Накануне исследования воздержитесь от физических нагрузок, приёма алкоголя.</w:t>
            </w:r>
          </w:p>
          <w:p w:rsidR="006339A4" w:rsidRDefault="006339A4" w:rsidP="006339A4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Перед исследованием необходимо  отдохнуть в течение 15 мин, исключить курение.</w:t>
            </w:r>
          </w:p>
          <w:p w:rsidR="006339A4" w:rsidRPr="00257532" w:rsidRDefault="006339A4" w:rsidP="006339A4">
            <w:pPr>
              <w:numPr>
                <w:ilvl w:val="0"/>
                <w:numId w:val="23"/>
              </w:numPr>
              <w:jc w:val="both"/>
              <w:rPr>
                <w:sz w:val="28"/>
              </w:rPr>
            </w:pPr>
            <w:r w:rsidRPr="00257532">
              <w:rPr>
                <w:sz w:val="28"/>
              </w:rPr>
              <w:t>Взятие крови  следует выполнять</w:t>
            </w:r>
            <w:r>
              <w:rPr>
                <w:sz w:val="28"/>
              </w:rPr>
              <w:t xml:space="preserve"> натощак,</w:t>
            </w:r>
            <w:r w:rsidRPr="00257532">
              <w:rPr>
                <w:sz w:val="28"/>
              </w:rPr>
              <w:t xml:space="preserve"> учитывая колебания уровней многих лабораторных показателей в плазме в течение суток, пробы следует брать до </w:t>
            </w:r>
            <w:smartTag w:uri="urn:schemas-microsoft-com:office:smarttags" w:element="time">
              <w:smartTagPr>
                <w:attr w:name="Hour" w:val="10"/>
              </w:smartTagPr>
              <w:smartTag w:uri="urn:schemas-microsoft-com:office:smarttags" w:element="time">
                <w:smartTagPr>
                  <w:attr w:name="Minute" w:val="0"/>
                  <w:attr w:name="Hour" w:val="10"/>
                </w:smartTagPr>
                <w:r w:rsidRPr="00257532">
                  <w:rPr>
                    <w:sz w:val="28"/>
                  </w:rPr>
                  <w:t>10 часов</w:t>
                </w:r>
              </w:smartTag>
              <w:r w:rsidRPr="00257532">
                <w:rPr>
                  <w:sz w:val="28"/>
                </w:rPr>
                <w:t xml:space="preserve"> утр</w:t>
              </w:r>
            </w:smartTag>
            <w:r w:rsidRPr="00257532">
              <w:rPr>
                <w:sz w:val="28"/>
              </w:rPr>
              <w:t>а. Исключением из этого правила являются исследования, которые проводятся при неотложных состояниях.</w:t>
            </w:r>
          </w:p>
          <w:p w:rsidR="006339A4" w:rsidRPr="00257532" w:rsidRDefault="006339A4" w:rsidP="006339A4">
            <w:pPr>
              <w:numPr>
                <w:ilvl w:val="0"/>
                <w:numId w:val="23"/>
              </w:numPr>
              <w:jc w:val="both"/>
              <w:rPr>
                <w:sz w:val="28"/>
              </w:rPr>
            </w:pPr>
            <w:r w:rsidRPr="00257532">
              <w:rPr>
                <w:sz w:val="28"/>
              </w:rPr>
              <w:t xml:space="preserve">Взятие проб должно выполняться до проведения диагностических и лечебных процедур, способных оказать влияние на результаты теста. Кровь нельзя сдавать после физиотерапевтических процедур, рентгенографии, </w:t>
            </w:r>
            <w:r>
              <w:rPr>
                <w:sz w:val="28"/>
              </w:rPr>
              <w:t xml:space="preserve">ультразвукового исследования, </w:t>
            </w:r>
            <w:r w:rsidRPr="00257532">
              <w:rPr>
                <w:sz w:val="28"/>
              </w:rPr>
              <w:t>ЭКГ, инъекций</w:t>
            </w:r>
            <w:r>
              <w:rPr>
                <w:sz w:val="28"/>
              </w:rPr>
              <w:t xml:space="preserve"> лекарственных препаратов</w:t>
            </w:r>
            <w:r w:rsidRPr="00257532">
              <w:rPr>
                <w:sz w:val="28"/>
              </w:rPr>
              <w:t>, эндоскопии, диализа,  массажа, ректального исследования.</w:t>
            </w:r>
          </w:p>
          <w:p w:rsidR="006339A4" w:rsidRDefault="006339A4" w:rsidP="006339A4">
            <w:pPr>
              <w:rPr>
                <w:sz w:val="28"/>
              </w:rPr>
            </w:pPr>
          </w:p>
          <w:p w:rsidR="006339A4" w:rsidRDefault="006339A4" w:rsidP="006339A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Очень важно, чтобы ВЫ точно выполняли данные рекомендации, так как только в этом случае будут получены достоверные результаты.</w:t>
            </w:r>
          </w:p>
          <w:p w:rsidR="006339A4" w:rsidRDefault="006339A4" w:rsidP="008B34AC">
            <w:pPr>
              <w:rPr>
                <w:b/>
                <w:sz w:val="28"/>
              </w:rPr>
            </w:pPr>
          </w:p>
        </w:tc>
      </w:tr>
      <w:tr w:rsidR="006339A4" w:rsidRPr="00351682" w:rsidTr="006339A4">
        <w:trPr>
          <w:trHeight w:val="370"/>
        </w:trPr>
        <w:tc>
          <w:tcPr>
            <w:tcW w:w="10065" w:type="dxa"/>
            <w:tcBorders>
              <w:left w:val="nil"/>
              <w:right w:val="nil"/>
            </w:tcBorders>
          </w:tcPr>
          <w:p w:rsidR="006339A4" w:rsidRDefault="006339A4" w:rsidP="008B34AC">
            <w:pPr>
              <w:rPr>
                <w:sz w:val="28"/>
              </w:rPr>
            </w:pPr>
          </w:p>
          <w:p w:rsidR="006339A4" w:rsidRDefault="006339A4" w:rsidP="008B34AC">
            <w:pPr>
              <w:rPr>
                <w:sz w:val="28"/>
              </w:rPr>
            </w:pPr>
          </w:p>
        </w:tc>
      </w:tr>
      <w:tr w:rsidR="008C5850" w:rsidTr="008C5850">
        <w:trPr>
          <w:trHeight w:val="344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C5850" w:rsidRPr="00351682" w:rsidRDefault="008C5850" w:rsidP="008C5850">
            <w:pPr>
              <w:tabs>
                <w:tab w:val="left" w:pos="-540"/>
                <w:tab w:val="left" w:pos="180"/>
              </w:tabs>
              <w:ind w:right="612"/>
              <w:jc w:val="center"/>
              <w:rPr>
                <w:b/>
                <w:sz w:val="28"/>
                <w:highlight w:val="lightGray"/>
              </w:rPr>
            </w:pPr>
            <w:r>
              <w:rPr>
                <w:b/>
                <w:sz w:val="28"/>
              </w:rPr>
              <w:t>ГБУ «Грозненская ЦРБ»</w:t>
            </w:r>
            <w:r w:rsidRPr="00351682">
              <w:rPr>
                <w:b/>
                <w:sz w:val="28"/>
              </w:rPr>
              <w:t xml:space="preserve"> </w:t>
            </w:r>
          </w:p>
        </w:tc>
      </w:tr>
      <w:tr w:rsidR="008C5850" w:rsidTr="008C5850">
        <w:trPr>
          <w:trHeight w:val="300"/>
        </w:trPr>
        <w:tc>
          <w:tcPr>
            <w:tcW w:w="1006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8C5850" w:rsidRPr="008C5850" w:rsidRDefault="008C5850" w:rsidP="008C5850">
            <w:pPr>
              <w:tabs>
                <w:tab w:val="left" w:pos="-540"/>
                <w:tab w:val="left" w:pos="180"/>
              </w:tabs>
              <w:jc w:val="center"/>
              <w:rPr>
                <w:sz w:val="20"/>
              </w:rPr>
            </w:pPr>
            <w:r w:rsidRPr="008C5850">
              <w:rPr>
                <w:sz w:val="20"/>
                <w:szCs w:val="20"/>
              </w:rPr>
              <w:t>364029 г. Грозный, ул. М.Х. Митаева, 32, регистратура 8 963 -708-24-98, 8 928 -641-36-97 pochta@grozcrb.ru</w:t>
            </w:r>
          </w:p>
        </w:tc>
      </w:tr>
      <w:tr w:rsidR="001F18A4" w:rsidTr="008C5850">
        <w:trPr>
          <w:trHeight w:val="523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1F18A4" w:rsidRPr="0013194A" w:rsidRDefault="001F18A4">
            <w:pPr>
              <w:tabs>
                <w:tab w:val="left" w:pos="-540"/>
                <w:tab w:val="left" w:pos="180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Памятка для пациентов</w:t>
            </w:r>
          </w:p>
          <w:p w:rsidR="00491A2A" w:rsidRPr="00180A60" w:rsidRDefault="00491A2A">
            <w:pPr>
              <w:tabs>
                <w:tab w:val="left" w:pos="-540"/>
                <w:tab w:val="left" w:pos="180"/>
              </w:tabs>
              <w:jc w:val="center"/>
              <w:rPr>
                <w:b/>
                <w:sz w:val="32"/>
              </w:rPr>
            </w:pPr>
            <w:r w:rsidRPr="00491A2A">
              <w:rPr>
                <w:b/>
                <w:sz w:val="32"/>
              </w:rPr>
              <w:t xml:space="preserve">по </w:t>
            </w:r>
            <w:r w:rsidR="00C71096">
              <w:rPr>
                <w:b/>
                <w:sz w:val="32"/>
              </w:rPr>
              <w:t>п</w:t>
            </w:r>
            <w:r>
              <w:rPr>
                <w:b/>
                <w:sz w:val="32"/>
              </w:rPr>
              <w:t>равила</w:t>
            </w:r>
            <w:r w:rsidR="00C71096">
              <w:rPr>
                <w:b/>
                <w:sz w:val="32"/>
              </w:rPr>
              <w:t>м</w:t>
            </w:r>
            <w:r>
              <w:rPr>
                <w:b/>
                <w:sz w:val="32"/>
              </w:rPr>
              <w:t xml:space="preserve"> сбора биологического материала</w:t>
            </w:r>
            <w:r w:rsidR="00180A60">
              <w:rPr>
                <w:b/>
                <w:sz w:val="32"/>
              </w:rPr>
              <w:t>.</w:t>
            </w:r>
          </w:p>
          <w:p w:rsidR="00950AE8" w:rsidRPr="00950AE8" w:rsidRDefault="00950AE8">
            <w:pPr>
              <w:tabs>
                <w:tab w:val="left" w:pos="-540"/>
                <w:tab w:val="left" w:pos="180"/>
              </w:tabs>
              <w:jc w:val="center"/>
              <w:rPr>
                <w:b/>
                <w:sz w:val="28"/>
              </w:rPr>
            </w:pPr>
          </w:p>
        </w:tc>
      </w:tr>
    </w:tbl>
    <w:p w:rsidR="001F18A4" w:rsidRPr="00491A2A" w:rsidRDefault="001F18A4" w:rsidP="001F18A4">
      <w:pPr>
        <w:jc w:val="both"/>
        <w:rPr>
          <w:bCs/>
          <w:sz w:val="28"/>
          <w:szCs w:val="32"/>
        </w:rPr>
      </w:pPr>
    </w:p>
    <w:p w:rsidR="001F18A4" w:rsidRPr="00491A2A" w:rsidRDefault="001F18A4" w:rsidP="001F18A4">
      <w:pPr>
        <w:jc w:val="both"/>
        <w:rPr>
          <w:bCs/>
          <w:sz w:val="28"/>
          <w:szCs w:val="32"/>
        </w:rPr>
      </w:pPr>
    </w:p>
    <w:p w:rsidR="001F18A4" w:rsidRPr="00B1788C" w:rsidRDefault="004C4740" w:rsidP="00B1788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left="-426"/>
        <w:jc w:val="center"/>
        <w:rPr>
          <w:b/>
          <w:color w:val="FF0000"/>
          <w:sz w:val="28"/>
        </w:rPr>
      </w:pPr>
      <w:r w:rsidRPr="00B1788C">
        <w:rPr>
          <w:b/>
          <w:color w:val="FF0000"/>
          <w:sz w:val="28"/>
        </w:rPr>
        <w:t>Анализ мочи общий.</w:t>
      </w:r>
    </w:p>
    <w:p w:rsidR="001F18A4" w:rsidRDefault="001F18A4" w:rsidP="00B1788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left="-426"/>
        <w:jc w:val="both"/>
        <w:rPr>
          <w:sz w:val="28"/>
        </w:rPr>
      </w:pPr>
      <w:r>
        <w:rPr>
          <w:sz w:val="28"/>
        </w:rPr>
        <w:t>Лечащий врач Вам назначил общеклиническое исследование мочи с целью  объективной оценки Вашего состояния, уточнения диагноза.</w:t>
      </w:r>
    </w:p>
    <w:p w:rsidR="001F18A4" w:rsidRDefault="007E4BEA" w:rsidP="00B1788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left="-426"/>
        <w:jc w:val="both"/>
        <w:rPr>
          <w:sz w:val="28"/>
        </w:rPr>
      </w:pPr>
      <w:r>
        <w:rPr>
          <w:sz w:val="28"/>
        </w:rPr>
        <w:t>Накануне исследования</w:t>
      </w:r>
      <w:r w:rsidR="001F18A4">
        <w:rPr>
          <w:sz w:val="28"/>
        </w:rPr>
        <w:t xml:space="preserve"> воздержитесь от физических нагрузок, приёма алкоголя</w:t>
      </w:r>
      <w:r>
        <w:rPr>
          <w:sz w:val="28"/>
        </w:rPr>
        <w:t>.</w:t>
      </w:r>
    </w:p>
    <w:p w:rsidR="001F18A4" w:rsidRDefault="001F18A4" w:rsidP="00B1788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left="-426"/>
        <w:jc w:val="both"/>
        <w:rPr>
          <w:sz w:val="28"/>
        </w:rPr>
      </w:pPr>
      <w:r>
        <w:rPr>
          <w:sz w:val="28"/>
        </w:rPr>
        <w:t>Лучше всего для сбора мочи использ</w:t>
      </w:r>
      <w:r w:rsidR="00452D7E">
        <w:rPr>
          <w:sz w:val="28"/>
        </w:rPr>
        <w:t>овать</w:t>
      </w:r>
      <w:r>
        <w:rPr>
          <w:sz w:val="28"/>
        </w:rPr>
        <w:t xml:space="preserve"> специальные контейнеры для биопроб с завинчивающей</w:t>
      </w:r>
      <w:r w:rsidR="00B0219A">
        <w:rPr>
          <w:sz w:val="28"/>
        </w:rPr>
        <w:t>ся</w:t>
      </w:r>
      <w:r>
        <w:rPr>
          <w:sz w:val="28"/>
        </w:rPr>
        <w:t xml:space="preserve"> крышкой, изготовленные из  полистирола или полипропилена</w:t>
      </w:r>
      <w:r w:rsidR="00035B9E">
        <w:rPr>
          <w:sz w:val="28"/>
        </w:rPr>
        <w:t xml:space="preserve"> </w:t>
      </w:r>
      <w:r w:rsidR="00DB204A" w:rsidRPr="00DB204A">
        <w:rPr>
          <w:sz w:val="28"/>
        </w:rPr>
        <w:t>(</w:t>
      </w:r>
      <w:r w:rsidR="00DB204A">
        <w:rPr>
          <w:sz w:val="28"/>
        </w:rPr>
        <w:t>объём</w:t>
      </w:r>
      <w:r w:rsidR="00E74FCC" w:rsidRPr="00E74FCC">
        <w:rPr>
          <w:position w:val="-4"/>
          <w:sz w:val="28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9.75pt;height:9.75pt" o:ole="">
            <v:imagedata r:id="rId9" o:title=""/>
          </v:shape>
          <o:OLEObject Type="Embed" ProgID="Equation.3" ShapeID="_x0000_i1035" DrawAspect="Content" ObjectID="_1694509766" r:id="rId10"/>
        </w:object>
      </w:r>
      <w:r w:rsidR="00DB204A">
        <w:rPr>
          <w:sz w:val="28"/>
        </w:rPr>
        <w:t>100 мл)</w:t>
      </w:r>
      <w:r>
        <w:rPr>
          <w:sz w:val="28"/>
        </w:rPr>
        <w:t xml:space="preserve">. </w:t>
      </w:r>
      <w:r w:rsidR="00A43CD7">
        <w:rPr>
          <w:sz w:val="28"/>
        </w:rPr>
        <w:t>П</w:t>
      </w:r>
      <w:r>
        <w:rPr>
          <w:sz w:val="28"/>
        </w:rPr>
        <w:t xml:space="preserve">одпишите </w:t>
      </w:r>
      <w:r w:rsidR="00A43CD7">
        <w:rPr>
          <w:sz w:val="28"/>
        </w:rPr>
        <w:t xml:space="preserve">контейнер (ёмкость для сбора мочи) </w:t>
      </w:r>
      <w:r>
        <w:rPr>
          <w:sz w:val="28"/>
        </w:rPr>
        <w:t>с указанием Ф.И.О. пациента.</w:t>
      </w:r>
    </w:p>
    <w:p w:rsidR="001F18A4" w:rsidRDefault="001F18A4" w:rsidP="00B1788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left="-426"/>
        <w:jc w:val="both"/>
        <w:rPr>
          <w:sz w:val="28"/>
        </w:rPr>
      </w:pPr>
      <w:r>
        <w:rPr>
          <w:sz w:val="28"/>
        </w:rPr>
        <w:t>Перед сбором мочи проведите тщательный туалет наружных половых органов.</w:t>
      </w:r>
    </w:p>
    <w:p w:rsidR="001F18A4" w:rsidRDefault="001F18A4" w:rsidP="001F18A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>
        <w:rPr>
          <w:sz w:val="28"/>
        </w:rPr>
        <w:lastRenderedPageBreak/>
        <w:t xml:space="preserve">Вы собираете </w:t>
      </w:r>
      <w:r w:rsidR="00DB204A">
        <w:rPr>
          <w:sz w:val="28"/>
        </w:rPr>
        <w:t xml:space="preserve">среднюю </w:t>
      </w:r>
      <w:r>
        <w:rPr>
          <w:sz w:val="28"/>
        </w:rPr>
        <w:t xml:space="preserve">утреннюю порцию </w:t>
      </w:r>
      <w:r w:rsidR="00DB204A">
        <w:rPr>
          <w:sz w:val="28"/>
        </w:rPr>
        <w:t>мочи в приготовленный контейнер</w:t>
      </w:r>
      <w:r>
        <w:rPr>
          <w:sz w:val="28"/>
        </w:rPr>
        <w:t>.</w:t>
      </w:r>
      <w:r w:rsidR="00A43CD7">
        <w:rPr>
          <w:sz w:val="28"/>
        </w:rPr>
        <w:t xml:space="preserve"> Желательно, чтобы предыдущее мочеиспускание было не позднее</w:t>
      </w:r>
      <w:r w:rsidR="00790D7B">
        <w:rPr>
          <w:sz w:val="28"/>
        </w:rPr>
        <w:t xml:space="preserve">, </w:t>
      </w:r>
      <w:r w:rsidR="00A43CD7">
        <w:rPr>
          <w:sz w:val="28"/>
        </w:rPr>
        <w:t xml:space="preserve"> чем </w:t>
      </w:r>
      <w:r w:rsidR="00790D7B">
        <w:rPr>
          <w:sz w:val="28"/>
        </w:rPr>
        <w:t xml:space="preserve">в  2 часа ночи. Допускается использование мочи, собранной не ранее, чем через 2-3 часа после последнего мочеиспускания. </w:t>
      </w:r>
    </w:p>
    <w:p w:rsidR="00DB204A" w:rsidRDefault="00DB204A" w:rsidP="001F18A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>
        <w:rPr>
          <w:sz w:val="28"/>
        </w:rPr>
        <w:t xml:space="preserve">Техника сбора мочи: </w:t>
      </w:r>
    </w:p>
    <w:p w:rsidR="00DB204A" w:rsidRDefault="00E74FCC" w:rsidP="001F18A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>
        <w:rPr>
          <w:sz w:val="28"/>
        </w:rPr>
        <w:t>- начать мочеиспускание в унитаз;</w:t>
      </w:r>
    </w:p>
    <w:p w:rsidR="00E74FCC" w:rsidRDefault="00E74FCC" w:rsidP="001F18A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>
        <w:rPr>
          <w:sz w:val="28"/>
        </w:rPr>
        <w:t xml:space="preserve">- через 2-3 секунды подставить контейнер для сбора </w:t>
      </w:r>
      <w:r w:rsidR="00B00D35">
        <w:rPr>
          <w:sz w:val="28"/>
        </w:rPr>
        <w:t>анализа</w:t>
      </w:r>
      <w:r>
        <w:rPr>
          <w:sz w:val="28"/>
        </w:rPr>
        <w:t xml:space="preserve"> (приготовленную ёмкость);</w:t>
      </w:r>
    </w:p>
    <w:p w:rsidR="00E74FCC" w:rsidRDefault="00E74FCC" w:rsidP="001F18A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>
        <w:rPr>
          <w:sz w:val="28"/>
        </w:rPr>
        <w:t>- после наполнения контейнера</w:t>
      </w:r>
      <w:r w:rsidR="00CD6040">
        <w:rPr>
          <w:sz w:val="28"/>
        </w:rPr>
        <w:t xml:space="preserve"> </w:t>
      </w:r>
      <w:r>
        <w:rPr>
          <w:sz w:val="28"/>
        </w:rPr>
        <w:t>(ёмкости) на 3/4 объёма продолжить</w:t>
      </w:r>
    </w:p>
    <w:p w:rsidR="00DB204A" w:rsidRPr="00E74FCC" w:rsidRDefault="00E74FCC" w:rsidP="001F18A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>
        <w:rPr>
          <w:sz w:val="28"/>
        </w:rPr>
        <w:t xml:space="preserve"> мочеиспускание в унитаз.</w:t>
      </w:r>
    </w:p>
    <w:p w:rsidR="001F18A4" w:rsidRDefault="001F18A4" w:rsidP="001F18A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>
        <w:rPr>
          <w:sz w:val="28"/>
        </w:rPr>
        <w:t>Внимание! Моча, собранная для общего анализа, может храниться не более 1,5-2 часов</w:t>
      </w:r>
      <w:r w:rsidR="00A623CF">
        <w:rPr>
          <w:sz w:val="28"/>
        </w:rPr>
        <w:t xml:space="preserve"> (обязательно </w:t>
      </w:r>
      <w:r w:rsidR="007E4BEA">
        <w:rPr>
          <w:sz w:val="28"/>
        </w:rPr>
        <w:t>при температуре +4</w:t>
      </w:r>
      <w:r w:rsidR="007E4BEA" w:rsidRPr="00A623CF">
        <w:rPr>
          <w:position w:val="-4"/>
          <w:sz w:val="28"/>
        </w:rPr>
        <w:object w:dxaOrig="139" w:dyaOrig="300">
          <v:shape id="_x0000_i1025" type="#_x0000_t75" style="width:6.75pt;height:15pt" o:ole="">
            <v:imagedata r:id="rId11" o:title=""/>
          </v:shape>
          <o:OLEObject Type="Embed" ProgID="Equation.3" ShapeID="_x0000_i1025" DrawAspect="Content" ObjectID="_1694509767" r:id="rId12"/>
        </w:object>
      </w:r>
      <w:r w:rsidR="007E4BEA">
        <w:rPr>
          <w:sz w:val="28"/>
        </w:rPr>
        <w:t>+8</w:t>
      </w:r>
      <w:r w:rsidR="007E4BEA" w:rsidRPr="00A623CF">
        <w:rPr>
          <w:position w:val="-4"/>
          <w:sz w:val="28"/>
        </w:rPr>
        <w:object w:dxaOrig="139" w:dyaOrig="300">
          <v:shape id="_x0000_i1026" type="#_x0000_t75" style="width:6.75pt;height:15pt" o:ole="">
            <v:imagedata r:id="rId13" o:title=""/>
          </v:shape>
          <o:OLEObject Type="Embed" ProgID="Equation.3" ShapeID="_x0000_i1026" DrawAspect="Content" ObjectID="_1694509768" r:id="rId14"/>
        </w:object>
      </w:r>
      <w:r w:rsidR="007E4BEA">
        <w:rPr>
          <w:sz w:val="28"/>
        </w:rPr>
        <w:t>С</w:t>
      </w:r>
      <w:r w:rsidR="004C4740">
        <w:rPr>
          <w:sz w:val="28"/>
        </w:rPr>
        <w:t>)</w:t>
      </w:r>
      <w:r w:rsidR="00A623CF">
        <w:rPr>
          <w:sz w:val="28"/>
        </w:rPr>
        <w:t>.</w:t>
      </w:r>
      <w:r>
        <w:rPr>
          <w:sz w:val="28"/>
        </w:rPr>
        <w:t xml:space="preserve"> Наиболее приемлемый способ сохранения мочи </w:t>
      </w:r>
      <w:r w:rsidR="00A623CF">
        <w:rPr>
          <w:sz w:val="28"/>
        </w:rPr>
        <w:t>–</w:t>
      </w:r>
      <w:r>
        <w:rPr>
          <w:sz w:val="28"/>
        </w:rPr>
        <w:t xml:space="preserve"> охлаждение</w:t>
      </w:r>
      <w:r w:rsidR="00A623CF">
        <w:rPr>
          <w:sz w:val="28"/>
        </w:rPr>
        <w:t xml:space="preserve"> </w:t>
      </w:r>
      <w:r>
        <w:rPr>
          <w:sz w:val="28"/>
        </w:rPr>
        <w:t>(можно хранить в холодильнике</w:t>
      </w:r>
      <w:r w:rsidR="007E4BEA">
        <w:rPr>
          <w:sz w:val="28"/>
        </w:rPr>
        <w:t>).</w:t>
      </w:r>
      <w:r>
        <w:rPr>
          <w:sz w:val="28"/>
        </w:rPr>
        <w:t xml:space="preserve"> Но НЕ ДОВОДИТЬ ДО ЗАМЕ</w:t>
      </w:r>
      <w:r w:rsidR="0073207F">
        <w:rPr>
          <w:sz w:val="28"/>
        </w:rPr>
        <w:t>Р</w:t>
      </w:r>
      <w:r>
        <w:rPr>
          <w:sz w:val="28"/>
        </w:rPr>
        <w:t xml:space="preserve">ЗАНИЯ. </w:t>
      </w:r>
    </w:p>
    <w:p w:rsidR="001F18A4" w:rsidRDefault="001F18A4" w:rsidP="001F18A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b/>
          <w:sz w:val="28"/>
        </w:rPr>
      </w:pPr>
      <w:r>
        <w:rPr>
          <w:b/>
          <w:sz w:val="28"/>
        </w:rPr>
        <w:t>Очень важно, чтобы ВЫ точно выполняли данные рекомендации, так как только в этом случае будут получены достоверные результаты.</w:t>
      </w:r>
    </w:p>
    <w:p w:rsidR="001F18A4" w:rsidRDefault="001F18A4" w:rsidP="001F18A4">
      <w:pPr>
        <w:jc w:val="both"/>
        <w:rPr>
          <w:sz w:val="28"/>
        </w:rPr>
      </w:pPr>
      <w:r>
        <w:rPr>
          <w:b/>
          <w:sz w:val="28"/>
          <w:szCs w:val="32"/>
        </w:rPr>
        <w:t xml:space="preserve">     </w:t>
      </w:r>
    </w:p>
    <w:p w:rsidR="001F18A4" w:rsidRDefault="001F18A4" w:rsidP="001F18A4">
      <w:pPr>
        <w:jc w:val="both"/>
        <w:rPr>
          <w:bCs/>
          <w:sz w:val="28"/>
          <w:szCs w:val="32"/>
        </w:rPr>
      </w:pPr>
    </w:p>
    <w:p w:rsidR="00553075" w:rsidRDefault="00553075" w:rsidP="001F18A4">
      <w:pPr>
        <w:jc w:val="both"/>
        <w:rPr>
          <w:bCs/>
          <w:sz w:val="28"/>
          <w:szCs w:val="32"/>
        </w:rPr>
      </w:pPr>
    </w:p>
    <w:p w:rsidR="00553075" w:rsidRDefault="00553075" w:rsidP="001F18A4">
      <w:pPr>
        <w:jc w:val="both"/>
        <w:rPr>
          <w:bCs/>
          <w:sz w:val="28"/>
          <w:szCs w:val="32"/>
        </w:rPr>
      </w:pPr>
    </w:p>
    <w:tbl>
      <w:tblPr>
        <w:tblStyle w:val="a5"/>
        <w:tblW w:w="9720" w:type="dxa"/>
        <w:tblInd w:w="-72" w:type="dxa"/>
        <w:tblLook w:val="01E0" w:firstRow="1" w:lastRow="1" w:firstColumn="1" w:lastColumn="1" w:noHBand="0" w:noVBand="0"/>
      </w:tblPr>
      <w:tblGrid>
        <w:gridCol w:w="9720"/>
      </w:tblGrid>
      <w:tr w:rsidR="008C5850">
        <w:trPr>
          <w:trHeight w:val="344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8C5850" w:rsidRPr="00351682" w:rsidRDefault="008C5850" w:rsidP="008C5850">
            <w:pPr>
              <w:tabs>
                <w:tab w:val="left" w:pos="-540"/>
                <w:tab w:val="left" w:pos="180"/>
              </w:tabs>
              <w:ind w:right="612"/>
              <w:jc w:val="center"/>
              <w:rPr>
                <w:b/>
                <w:sz w:val="28"/>
                <w:highlight w:val="lightGray"/>
              </w:rPr>
            </w:pPr>
            <w:r>
              <w:rPr>
                <w:b/>
                <w:sz w:val="28"/>
              </w:rPr>
              <w:t>ГБУ «Грозненская ЦРБ»</w:t>
            </w:r>
            <w:r w:rsidRPr="00351682">
              <w:rPr>
                <w:b/>
                <w:sz w:val="28"/>
              </w:rPr>
              <w:t xml:space="preserve"> </w:t>
            </w:r>
          </w:p>
        </w:tc>
      </w:tr>
      <w:tr w:rsidR="008C5850">
        <w:trPr>
          <w:trHeight w:val="300"/>
        </w:trPr>
        <w:tc>
          <w:tcPr>
            <w:tcW w:w="9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8C5850" w:rsidRPr="008C5850" w:rsidRDefault="008C5850" w:rsidP="008C5850">
            <w:pPr>
              <w:tabs>
                <w:tab w:val="left" w:pos="-540"/>
                <w:tab w:val="left" w:pos="180"/>
              </w:tabs>
              <w:jc w:val="center"/>
              <w:rPr>
                <w:sz w:val="20"/>
              </w:rPr>
            </w:pPr>
            <w:r w:rsidRPr="008C5850">
              <w:rPr>
                <w:sz w:val="20"/>
                <w:szCs w:val="20"/>
              </w:rPr>
              <w:t>364029 г. Грозный, ул. М.Х. Митаева, 32, регистратура 8 963 -708-24-98, 8 928 -641-36-97 pochta@grozcrb.ru</w:t>
            </w:r>
          </w:p>
        </w:tc>
      </w:tr>
      <w:tr w:rsidR="00553075">
        <w:trPr>
          <w:trHeight w:val="523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53075" w:rsidRPr="00553075" w:rsidRDefault="00553075" w:rsidP="00553075">
            <w:pPr>
              <w:tabs>
                <w:tab w:val="left" w:pos="-540"/>
                <w:tab w:val="left" w:pos="180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Памятка для пациентов</w:t>
            </w:r>
          </w:p>
          <w:p w:rsidR="00553075" w:rsidRPr="00180A60" w:rsidRDefault="00553075" w:rsidP="00553075">
            <w:pPr>
              <w:tabs>
                <w:tab w:val="left" w:pos="-540"/>
                <w:tab w:val="left" w:pos="180"/>
              </w:tabs>
              <w:jc w:val="center"/>
              <w:rPr>
                <w:b/>
                <w:sz w:val="32"/>
              </w:rPr>
            </w:pPr>
            <w:r w:rsidRPr="00491A2A">
              <w:rPr>
                <w:b/>
                <w:sz w:val="32"/>
              </w:rPr>
              <w:t xml:space="preserve">по </w:t>
            </w:r>
            <w:r>
              <w:rPr>
                <w:b/>
                <w:sz w:val="32"/>
              </w:rPr>
              <w:t>правилам сбора биологического материала.</w:t>
            </w:r>
          </w:p>
          <w:p w:rsidR="00553075" w:rsidRPr="00950AE8" w:rsidRDefault="00553075" w:rsidP="00553075">
            <w:pPr>
              <w:tabs>
                <w:tab w:val="left" w:pos="-540"/>
                <w:tab w:val="left" w:pos="180"/>
              </w:tabs>
              <w:jc w:val="center"/>
              <w:rPr>
                <w:b/>
                <w:sz w:val="28"/>
              </w:rPr>
            </w:pPr>
          </w:p>
        </w:tc>
      </w:tr>
    </w:tbl>
    <w:p w:rsidR="00553075" w:rsidRPr="00491A2A" w:rsidRDefault="00553075" w:rsidP="00553075">
      <w:pPr>
        <w:jc w:val="both"/>
        <w:rPr>
          <w:bCs/>
          <w:sz w:val="28"/>
          <w:szCs w:val="32"/>
        </w:rPr>
      </w:pPr>
    </w:p>
    <w:p w:rsidR="00553075" w:rsidRPr="00491A2A" w:rsidRDefault="00553075" w:rsidP="00553075">
      <w:pPr>
        <w:jc w:val="both"/>
        <w:rPr>
          <w:bCs/>
          <w:sz w:val="28"/>
          <w:szCs w:val="32"/>
        </w:rPr>
      </w:pPr>
    </w:p>
    <w:p w:rsidR="00553075" w:rsidRPr="006339A4" w:rsidRDefault="00553075" w:rsidP="0055307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b/>
          <w:color w:val="FF0000"/>
          <w:sz w:val="28"/>
        </w:rPr>
      </w:pPr>
      <w:r w:rsidRPr="006339A4">
        <w:rPr>
          <w:b/>
          <w:color w:val="FF0000"/>
          <w:sz w:val="28"/>
        </w:rPr>
        <w:t>Анализ мочи на микроальбуминурию.</w:t>
      </w:r>
    </w:p>
    <w:p w:rsidR="008C5850" w:rsidRDefault="008C5850" w:rsidP="0055307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b/>
          <w:sz w:val="28"/>
        </w:rPr>
      </w:pPr>
    </w:p>
    <w:p w:rsidR="00553075" w:rsidRDefault="00553075" w:rsidP="0055307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>
        <w:rPr>
          <w:sz w:val="28"/>
        </w:rPr>
        <w:t xml:space="preserve">Лечащий врач Вам назначил исследование мочи </w:t>
      </w:r>
      <w:r w:rsidRPr="00553075">
        <w:rPr>
          <w:sz w:val="28"/>
        </w:rPr>
        <w:t>на микроальбуминурию</w:t>
      </w:r>
      <w:r>
        <w:rPr>
          <w:sz w:val="28"/>
        </w:rPr>
        <w:t xml:space="preserve"> с целью  объективной оценки Вашего состояния, уточнения диагноза.</w:t>
      </w:r>
    </w:p>
    <w:p w:rsidR="00553075" w:rsidRDefault="00553075" w:rsidP="0055307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>
        <w:rPr>
          <w:sz w:val="28"/>
        </w:rPr>
        <w:t>Накануне исследования воздержитесь от физических нагрузок, приёма алкоголя.</w:t>
      </w:r>
    </w:p>
    <w:p w:rsidR="00553075" w:rsidRDefault="00553075" w:rsidP="0055307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>
        <w:rPr>
          <w:sz w:val="28"/>
        </w:rPr>
        <w:t xml:space="preserve">Лучше всего для сбора мочи использовать специальные контейнеры для биопроб с завинчивающейся крышкой, изготовленные из  полистирола или полипропилена </w:t>
      </w:r>
      <w:r w:rsidRPr="00DB204A">
        <w:rPr>
          <w:sz w:val="28"/>
        </w:rPr>
        <w:t>(</w:t>
      </w:r>
      <w:r>
        <w:rPr>
          <w:sz w:val="28"/>
        </w:rPr>
        <w:t>объём</w:t>
      </w:r>
      <w:r w:rsidRPr="00E74FCC">
        <w:rPr>
          <w:position w:val="-4"/>
          <w:sz w:val="28"/>
        </w:rPr>
        <w:object w:dxaOrig="200" w:dyaOrig="200">
          <v:shape id="_x0000_i1027" type="#_x0000_t75" style="width:9.75pt;height:9.75pt" o:ole="">
            <v:imagedata r:id="rId9" o:title=""/>
          </v:shape>
          <o:OLEObject Type="Embed" ProgID="Equation.3" ShapeID="_x0000_i1027" DrawAspect="Content" ObjectID="_1694509769" r:id="rId15"/>
        </w:object>
      </w:r>
      <w:r>
        <w:rPr>
          <w:sz w:val="28"/>
        </w:rPr>
        <w:t xml:space="preserve">100 мл). При отсутствии такой возможности мочу соберите в </w:t>
      </w:r>
      <w:r w:rsidRPr="00153111">
        <w:rPr>
          <w:sz w:val="28"/>
          <w:u w:val="single"/>
        </w:rPr>
        <w:t xml:space="preserve">сухую, чистую </w:t>
      </w:r>
      <w:r>
        <w:rPr>
          <w:sz w:val="28"/>
        </w:rPr>
        <w:t>ёмкость</w:t>
      </w:r>
      <w:r w:rsidRPr="00DB204A">
        <w:rPr>
          <w:sz w:val="28"/>
        </w:rPr>
        <w:t xml:space="preserve"> (</w:t>
      </w:r>
      <w:r>
        <w:rPr>
          <w:sz w:val="28"/>
        </w:rPr>
        <w:t>объём</w:t>
      </w:r>
      <w:r w:rsidRPr="00E74FCC">
        <w:rPr>
          <w:position w:val="-4"/>
          <w:sz w:val="28"/>
        </w:rPr>
        <w:object w:dxaOrig="200" w:dyaOrig="200">
          <v:shape id="_x0000_i1028" type="#_x0000_t75" style="width:9.75pt;height:9.75pt" o:ole="">
            <v:imagedata r:id="rId9" o:title=""/>
          </v:shape>
          <o:OLEObject Type="Embed" ProgID="Equation.3" ShapeID="_x0000_i1028" DrawAspect="Content" ObjectID="_1694509770" r:id="rId16"/>
        </w:object>
      </w:r>
      <w:r>
        <w:rPr>
          <w:sz w:val="28"/>
        </w:rPr>
        <w:t>100 мл). Подпишите контейнер (ёмкость для сбора мочи) с указанием Ф.И.О. пациента.</w:t>
      </w:r>
    </w:p>
    <w:p w:rsidR="00553075" w:rsidRDefault="00553075" w:rsidP="0055307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>
        <w:rPr>
          <w:sz w:val="28"/>
        </w:rPr>
        <w:t>Перед сбором мочи проведите тщательный туалет наружных половых органов.</w:t>
      </w:r>
    </w:p>
    <w:p w:rsidR="00553075" w:rsidRDefault="00553075" w:rsidP="0055307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>
        <w:rPr>
          <w:sz w:val="28"/>
        </w:rPr>
        <w:t xml:space="preserve">Вы собираете среднюю утреннюю порцию мочи в приготовленный контейнер. Желательно, чтобы предыдущее мочеиспускание было не позднее,  чем в  2 часа ночи. Допускается использование мочи, собранной не ранее, чем через 2-3 часа после последнего мочеиспускания. </w:t>
      </w:r>
    </w:p>
    <w:p w:rsidR="00553075" w:rsidRDefault="00553075" w:rsidP="0055307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>
        <w:rPr>
          <w:sz w:val="28"/>
        </w:rPr>
        <w:t xml:space="preserve">Техника сбора мочи: </w:t>
      </w:r>
    </w:p>
    <w:p w:rsidR="00553075" w:rsidRDefault="00553075" w:rsidP="0055307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>
        <w:rPr>
          <w:sz w:val="28"/>
        </w:rPr>
        <w:t>- начать мочеиспускание в унитаз;</w:t>
      </w:r>
    </w:p>
    <w:p w:rsidR="00553075" w:rsidRDefault="00553075" w:rsidP="0055307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>
        <w:rPr>
          <w:sz w:val="28"/>
        </w:rPr>
        <w:t>- через 2-3 секунды подставить контейнер для сбора анализа (приготовленную ёмкость);</w:t>
      </w:r>
    </w:p>
    <w:p w:rsidR="00553075" w:rsidRDefault="00553075" w:rsidP="0055307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>
        <w:rPr>
          <w:sz w:val="28"/>
        </w:rPr>
        <w:t>- после наполнения контейнера (ёмкости) на 3/4 объёма продолжить</w:t>
      </w:r>
    </w:p>
    <w:p w:rsidR="00553075" w:rsidRPr="00E74FCC" w:rsidRDefault="00553075" w:rsidP="0055307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>
        <w:rPr>
          <w:sz w:val="28"/>
        </w:rPr>
        <w:lastRenderedPageBreak/>
        <w:t xml:space="preserve"> мочеиспускание в унитаз.</w:t>
      </w:r>
    </w:p>
    <w:p w:rsidR="00553075" w:rsidRDefault="00553075" w:rsidP="0055307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>
        <w:rPr>
          <w:sz w:val="28"/>
        </w:rPr>
        <w:t>Внимание! Моча, собранная для общего анализа, может храниться не более 1,5-2 часов (обязательно при температуре +4</w:t>
      </w:r>
      <w:r w:rsidRPr="00A623CF">
        <w:rPr>
          <w:position w:val="-4"/>
          <w:sz w:val="28"/>
        </w:rPr>
        <w:object w:dxaOrig="139" w:dyaOrig="300">
          <v:shape id="_x0000_i1029" type="#_x0000_t75" style="width:6.75pt;height:15pt" o:ole="">
            <v:imagedata r:id="rId11" o:title=""/>
          </v:shape>
          <o:OLEObject Type="Embed" ProgID="Equation.3" ShapeID="_x0000_i1029" DrawAspect="Content" ObjectID="_1694509771" r:id="rId17"/>
        </w:object>
      </w:r>
      <w:r>
        <w:rPr>
          <w:sz w:val="28"/>
        </w:rPr>
        <w:t>+8</w:t>
      </w:r>
      <w:r w:rsidRPr="00A623CF">
        <w:rPr>
          <w:position w:val="-4"/>
          <w:sz w:val="28"/>
        </w:rPr>
        <w:object w:dxaOrig="139" w:dyaOrig="300">
          <v:shape id="_x0000_i1030" type="#_x0000_t75" style="width:6.75pt;height:15pt" o:ole="">
            <v:imagedata r:id="rId13" o:title=""/>
          </v:shape>
          <o:OLEObject Type="Embed" ProgID="Equation.3" ShapeID="_x0000_i1030" DrawAspect="Content" ObjectID="_1694509772" r:id="rId18"/>
        </w:object>
      </w:r>
      <w:r>
        <w:rPr>
          <w:sz w:val="28"/>
        </w:rPr>
        <w:t xml:space="preserve">С). Наиболее приемлемый способ сохранения мочи – охлаждение (можно хранить в холодильнике). Но НЕ ДОВОДИТЬ ДО ЗАМЕРЗАНИЯ. </w:t>
      </w:r>
    </w:p>
    <w:p w:rsidR="00553075" w:rsidRDefault="00553075" w:rsidP="0055307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b/>
          <w:sz w:val="28"/>
        </w:rPr>
      </w:pPr>
      <w:r>
        <w:rPr>
          <w:b/>
          <w:sz w:val="28"/>
        </w:rPr>
        <w:t>Очень важно, чтобы ВЫ точно выполняли данные рекомендации, так как только в этом случае будут получены достоверные результаты.</w:t>
      </w:r>
    </w:p>
    <w:p w:rsidR="00553075" w:rsidRDefault="00553075" w:rsidP="001F18A4">
      <w:pPr>
        <w:jc w:val="both"/>
        <w:rPr>
          <w:bCs/>
          <w:sz w:val="28"/>
          <w:szCs w:val="32"/>
        </w:rPr>
      </w:pPr>
    </w:p>
    <w:p w:rsidR="00553075" w:rsidRDefault="00553075" w:rsidP="001F18A4">
      <w:pPr>
        <w:jc w:val="both"/>
        <w:rPr>
          <w:bCs/>
          <w:sz w:val="28"/>
          <w:szCs w:val="32"/>
        </w:rPr>
      </w:pPr>
    </w:p>
    <w:p w:rsidR="001F18A4" w:rsidRDefault="001F18A4" w:rsidP="001F18A4">
      <w:pPr>
        <w:jc w:val="both"/>
        <w:rPr>
          <w:bCs/>
          <w:sz w:val="28"/>
          <w:szCs w:val="32"/>
        </w:rPr>
      </w:pPr>
    </w:p>
    <w:p w:rsidR="001F18A4" w:rsidRDefault="001F18A4" w:rsidP="001F18A4">
      <w:pPr>
        <w:jc w:val="both"/>
        <w:rPr>
          <w:bCs/>
          <w:sz w:val="28"/>
          <w:szCs w:val="32"/>
        </w:rPr>
      </w:pPr>
    </w:p>
    <w:tbl>
      <w:tblPr>
        <w:tblStyle w:val="a5"/>
        <w:tblW w:w="9746" w:type="dxa"/>
        <w:tblInd w:w="-72" w:type="dxa"/>
        <w:tblLook w:val="01E0" w:firstRow="1" w:lastRow="1" w:firstColumn="1" w:lastColumn="1" w:noHBand="0" w:noVBand="0"/>
      </w:tblPr>
      <w:tblGrid>
        <w:gridCol w:w="9746"/>
      </w:tblGrid>
      <w:tr w:rsidR="001B495F">
        <w:trPr>
          <w:trHeight w:val="340"/>
        </w:trPr>
        <w:tc>
          <w:tcPr>
            <w:tcW w:w="9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1B495F" w:rsidRPr="00351682" w:rsidRDefault="001B495F" w:rsidP="001B495F">
            <w:pPr>
              <w:tabs>
                <w:tab w:val="left" w:pos="-540"/>
                <w:tab w:val="left" w:pos="180"/>
              </w:tabs>
              <w:ind w:right="612"/>
              <w:jc w:val="center"/>
              <w:rPr>
                <w:b/>
                <w:sz w:val="28"/>
                <w:highlight w:val="lightGray"/>
              </w:rPr>
            </w:pPr>
            <w:r>
              <w:rPr>
                <w:b/>
                <w:sz w:val="28"/>
              </w:rPr>
              <w:t>ГБУ «Грозненская ЦРБ»</w:t>
            </w:r>
            <w:r w:rsidRPr="00351682">
              <w:rPr>
                <w:b/>
                <w:sz w:val="28"/>
              </w:rPr>
              <w:t xml:space="preserve"> </w:t>
            </w:r>
          </w:p>
        </w:tc>
      </w:tr>
      <w:tr w:rsidR="001B495F">
        <w:trPr>
          <w:trHeight w:val="298"/>
        </w:trPr>
        <w:tc>
          <w:tcPr>
            <w:tcW w:w="974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1B495F" w:rsidRPr="008C5850" w:rsidRDefault="001B495F" w:rsidP="001B495F">
            <w:pPr>
              <w:tabs>
                <w:tab w:val="left" w:pos="-540"/>
                <w:tab w:val="left" w:pos="180"/>
              </w:tabs>
              <w:jc w:val="center"/>
              <w:rPr>
                <w:sz w:val="20"/>
              </w:rPr>
            </w:pPr>
            <w:r w:rsidRPr="008C5850">
              <w:rPr>
                <w:sz w:val="20"/>
                <w:szCs w:val="20"/>
              </w:rPr>
              <w:t>364029 г. Грозный, ул. М.Х. Митаева, 32, регистратура 8 963 -708-24-98, 8 928 -641-36-97 pochta@grozcrb.ru</w:t>
            </w:r>
          </w:p>
        </w:tc>
      </w:tr>
      <w:tr w:rsidR="00DC3B60">
        <w:trPr>
          <w:trHeight w:val="519"/>
        </w:trPr>
        <w:tc>
          <w:tcPr>
            <w:tcW w:w="97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DC3B60" w:rsidRDefault="00DC3B60" w:rsidP="00824A75">
            <w:pPr>
              <w:tabs>
                <w:tab w:val="left" w:pos="-540"/>
                <w:tab w:val="left" w:pos="180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Памятка для пациентов</w:t>
            </w:r>
          </w:p>
          <w:p w:rsidR="00C71096" w:rsidRDefault="00C71096" w:rsidP="00824A75">
            <w:pPr>
              <w:tabs>
                <w:tab w:val="left" w:pos="-540"/>
                <w:tab w:val="left" w:pos="180"/>
              </w:tabs>
              <w:jc w:val="center"/>
              <w:rPr>
                <w:b/>
                <w:sz w:val="28"/>
              </w:rPr>
            </w:pPr>
            <w:r w:rsidRPr="00491A2A">
              <w:rPr>
                <w:b/>
                <w:sz w:val="32"/>
              </w:rPr>
              <w:t xml:space="preserve">по </w:t>
            </w:r>
            <w:r>
              <w:rPr>
                <w:b/>
                <w:sz w:val="32"/>
              </w:rPr>
              <w:t>правилам сбора биологического материала.</w:t>
            </w:r>
          </w:p>
        </w:tc>
      </w:tr>
    </w:tbl>
    <w:p w:rsidR="00DC3B60" w:rsidRDefault="00DC3B60" w:rsidP="00DC3B60">
      <w:pPr>
        <w:ind w:left="480" w:right="-5"/>
      </w:pPr>
    </w:p>
    <w:p w:rsidR="00DC3B60" w:rsidRDefault="00DC3B60" w:rsidP="00DC3B60">
      <w:pPr>
        <w:ind w:left="480"/>
        <w:rPr>
          <w:b/>
          <w:sz w:val="32"/>
        </w:rPr>
      </w:pPr>
      <w:r>
        <w:t xml:space="preserve">                                  </w:t>
      </w:r>
    </w:p>
    <w:p w:rsidR="00DC3B60" w:rsidRPr="006339A4" w:rsidRDefault="00180A60" w:rsidP="00DC3B60">
      <w:pPr>
        <w:pBdr>
          <w:top w:val="single" w:sz="18" w:space="1" w:color="auto"/>
          <w:left w:val="single" w:sz="18" w:space="2" w:color="auto"/>
          <w:bottom w:val="single" w:sz="18" w:space="1" w:color="auto"/>
          <w:right w:val="single" w:sz="18" w:space="0" w:color="auto"/>
        </w:pBdr>
        <w:jc w:val="center"/>
        <w:rPr>
          <w:color w:val="FF0000"/>
        </w:rPr>
      </w:pPr>
      <w:r w:rsidRPr="006339A4">
        <w:rPr>
          <w:b/>
          <w:color w:val="FF0000"/>
          <w:sz w:val="32"/>
        </w:rPr>
        <w:t>Биохимическое исследование мочи.</w:t>
      </w:r>
    </w:p>
    <w:p w:rsidR="00DC3B60" w:rsidRDefault="00DC3B60" w:rsidP="00DC3B60">
      <w:pPr>
        <w:pBdr>
          <w:top w:val="single" w:sz="18" w:space="1" w:color="auto"/>
          <w:left w:val="single" w:sz="18" w:space="2" w:color="auto"/>
          <w:bottom w:val="single" w:sz="18" w:space="1" w:color="auto"/>
          <w:right w:val="single" w:sz="18" w:space="0" w:color="auto"/>
        </w:pBdr>
        <w:jc w:val="both"/>
      </w:pPr>
    </w:p>
    <w:p w:rsidR="00DC3B60" w:rsidRDefault="00DC3B60" w:rsidP="00DC3B60">
      <w:pPr>
        <w:pBdr>
          <w:top w:val="single" w:sz="18" w:space="1" w:color="auto"/>
          <w:left w:val="single" w:sz="18" w:space="2" w:color="auto"/>
          <w:bottom w:val="single" w:sz="18" w:space="1" w:color="auto"/>
          <w:right w:val="single" w:sz="18" w:space="0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Лечащий врач назначил Вам биохимический анализ мочи. Это исследование необходимо для объективной оценки Вашего состояния, в целях постановки диагноза.</w:t>
      </w:r>
    </w:p>
    <w:p w:rsidR="00DC3B60" w:rsidRDefault="007E4BEA" w:rsidP="00DC3B60">
      <w:pPr>
        <w:pBdr>
          <w:top w:val="single" w:sz="18" w:space="1" w:color="auto"/>
          <w:left w:val="single" w:sz="18" w:space="2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>
        <w:rPr>
          <w:sz w:val="28"/>
        </w:rPr>
        <w:t xml:space="preserve">Накануне исследования </w:t>
      </w:r>
      <w:r w:rsidR="00DC3B60">
        <w:rPr>
          <w:sz w:val="28"/>
        </w:rPr>
        <w:t>воздержитесь от физиче</w:t>
      </w:r>
      <w:r>
        <w:rPr>
          <w:sz w:val="28"/>
        </w:rPr>
        <w:t>ских нагрузок, приёма алкоголя.</w:t>
      </w:r>
    </w:p>
    <w:p w:rsidR="00DC3B60" w:rsidRDefault="00DC3B60" w:rsidP="00DC3B60">
      <w:pPr>
        <w:pBdr>
          <w:top w:val="single" w:sz="18" w:space="1" w:color="auto"/>
          <w:left w:val="single" w:sz="18" w:space="2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>
        <w:rPr>
          <w:sz w:val="28"/>
        </w:rPr>
        <w:t xml:space="preserve">Перед сбором мочи проведите тщательный туалет наружных половых органов. </w:t>
      </w:r>
    </w:p>
    <w:p w:rsidR="00DC3B60" w:rsidRDefault="00DC3B60" w:rsidP="00DC3B60">
      <w:pPr>
        <w:pBdr>
          <w:top w:val="single" w:sz="18" w:space="1" w:color="auto"/>
          <w:left w:val="single" w:sz="18" w:space="2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>
        <w:rPr>
          <w:sz w:val="28"/>
        </w:rPr>
        <w:t xml:space="preserve">Вам придется собирать мочу в течение суток. </w:t>
      </w:r>
    </w:p>
    <w:p w:rsidR="00DC3B60" w:rsidRDefault="00DC3B60" w:rsidP="00DC3B60">
      <w:pPr>
        <w:pBdr>
          <w:top w:val="single" w:sz="18" w:space="1" w:color="auto"/>
          <w:left w:val="single" w:sz="18" w:space="2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>
        <w:rPr>
          <w:sz w:val="28"/>
        </w:rPr>
        <w:t>Лучше всего для сбора мочи использовать специальные  контейнеры для биопроб с завинчивающейся крышкой, изготовленные из полистирола или полипропилена.</w:t>
      </w:r>
    </w:p>
    <w:p w:rsidR="00B00D35" w:rsidRDefault="00DC3B60" w:rsidP="00B00D35">
      <w:pPr>
        <w:pBdr>
          <w:top w:val="single" w:sz="18" w:space="1" w:color="auto"/>
          <w:left w:val="single" w:sz="18" w:space="2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>
        <w:rPr>
          <w:sz w:val="28"/>
        </w:rPr>
        <w:t>При отсутствии такой возможности</w:t>
      </w:r>
      <w:r w:rsidR="006F126E" w:rsidRPr="006F126E">
        <w:rPr>
          <w:sz w:val="28"/>
        </w:rPr>
        <w:t xml:space="preserve"> </w:t>
      </w:r>
      <w:r w:rsidR="0010379F">
        <w:rPr>
          <w:sz w:val="28"/>
        </w:rPr>
        <w:t xml:space="preserve">используйте для сбора </w:t>
      </w:r>
      <w:r w:rsidR="006F126E">
        <w:rPr>
          <w:sz w:val="28"/>
        </w:rPr>
        <w:t>моч</w:t>
      </w:r>
      <w:r w:rsidR="0010379F">
        <w:rPr>
          <w:sz w:val="28"/>
        </w:rPr>
        <w:t>и</w:t>
      </w:r>
      <w:r w:rsidR="006F126E">
        <w:rPr>
          <w:sz w:val="28"/>
        </w:rPr>
        <w:t xml:space="preserve"> </w:t>
      </w:r>
      <w:r w:rsidR="006F126E" w:rsidRPr="0010379F">
        <w:rPr>
          <w:sz w:val="28"/>
          <w:u w:val="single"/>
        </w:rPr>
        <w:t xml:space="preserve">сухую, чистую </w:t>
      </w:r>
      <w:r w:rsidR="006F126E">
        <w:rPr>
          <w:sz w:val="28"/>
        </w:rPr>
        <w:t xml:space="preserve">ёмкость. </w:t>
      </w:r>
      <w:r>
        <w:rPr>
          <w:sz w:val="28"/>
        </w:rPr>
        <w:t xml:space="preserve"> </w:t>
      </w:r>
      <w:r w:rsidR="0010379F">
        <w:rPr>
          <w:sz w:val="28"/>
        </w:rPr>
        <w:t>В</w:t>
      </w:r>
      <w:r>
        <w:rPr>
          <w:sz w:val="28"/>
        </w:rPr>
        <w:t xml:space="preserve">ечером </w:t>
      </w:r>
      <w:r w:rsidR="00DD5AC8">
        <w:rPr>
          <w:sz w:val="28"/>
        </w:rPr>
        <w:t>приготовьте</w:t>
      </w:r>
      <w:r>
        <w:rPr>
          <w:sz w:val="28"/>
        </w:rPr>
        <w:t xml:space="preserve"> две  ёмкости  для сбора мочи: первую - объёмом примерно</w:t>
      </w:r>
      <w:r w:rsidR="00B00D35">
        <w:rPr>
          <w:sz w:val="28"/>
        </w:rPr>
        <w:t xml:space="preserve"> 2,7 л, вторую – объёмом примерно 100 мл.</w:t>
      </w:r>
    </w:p>
    <w:p w:rsidR="00DC3B60" w:rsidRDefault="00DC3B60" w:rsidP="00DC3B60">
      <w:pPr>
        <w:pBdr>
          <w:top w:val="single" w:sz="18" w:space="1" w:color="auto"/>
          <w:left w:val="single" w:sz="18" w:space="2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FE1C12">
        <w:rPr>
          <w:b/>
          <w:sz w:val="28"/>
          <w:u w:val="single"/>
        </w:rPr>
        <w:t>Сбор суточной мочи</w:t>
      </w:r>
      <w:r>
        <w:rPr>
          <w:sz w:val="28"/>
        </w:rPr>
        <w:t>: утром освободить мочевой пузырь (эту порцию мочи вылить), отметить время. Собрать мочу за сутки, включая утреннюю порцию следующего дня. Последнюю порцию мочи собрать ровно через 24</w:t>
      </w:r>
      <w:r w:rsidR="00CD6040">
        <w:rPr>
          <w:sz w:val="28"/>
        </w:rPr>
        <w:t xml:space="preserve"> </w:t>
      </w:r>
      <w:r>
        <w:rPr>
          <w:sz w:val="28"/>
        </w:rPr>
        <w:t>часа после отмеченного времени. Всю собранную мочу перемешать, измерить общий объём, указав его в направительном бланке в миллилитрах, отлить во второй контейнер для сбора мочи около 60 мл и доставить в лабораторию.</w:t>
      </w:r>
    </w:p>
    <w:p w:rsidR="00DC3B60" w:rsidRDefault="00DC3B60" w:rsidP="00DC3B60">
      <w:pPr>
        <w:pBdr>
          <w:top w:val="single" w:sz="18" w:space="1" w:color="auto"/>
          <w:left w:val="single" w:sz="18" w:space="2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>
        <w:rPr>
          <w:sz w:val="28"/>
        </w:rPr>
        <w:t>Перв</w:t>
      </w:r>
      <w:r w:rsidR="00406908">
        <w:rPr>
          <w:sz w:val="28"/>
        </w:rPr>
        <w:t>ую</w:t>
      </w:r>
      <w:r>
        <w:rPr>
          <w:sz w:val="28"/>
        </w:rPr>
        <w:t xml:space="preserve"> емкость для сбора мочи в течение всего времени сбора хранит</w:t>
      </w:r>
      <w:r w:rsidR="00406908">
        <w:rPr>
          <w:sz w:val="28"/>
        </w:rPr>
        <w:t>ь</w:t>
      </w:r>
      <w:r>
        <w:rPr>
          <w:sz w:val="28"/>
        </w:rPr>
        <w:t xml:space="preserve"> при температуре </w:t>
      </w:r>
      <w:r w:rsidR="00A623CF">
        <w:rPr>
          <w:sz w:val="28"/>
        </w:rPr>
        <w:t>+4</w:t>
      </w:r>
      <w:r w:rsidR="00A623CF" w:rsidRPr="00A623CF">
        <w:rPr>
          <w:position w:val="-4"/>
          <w:sz w:val="28"/>
        </w:rPr>
        <w:object w:dxaOrig="139" w:dyaOrig="300">
          <v:shape id="_x0000_i1031" type="#_x0000_t75" style="width:6.75pt;height:15pt" o:ole="">
            <v:imagedata r:id="rId11" o:title=""/>
          </v:shape>
          <o:OLEObject Type="Embed" ProgID="Equation.3" ShapeID="_x0000_i1031" DrawAspect="Content" ObjectID="_1694509773" r:id="rId19"/>
        </w:object>
      </w:r>
      <w:r w:rsidR="00A623CF">
        <w:rPr>
          <w:sz w:val="28"/>
        </w:rPr>
        <w:t>+8</w:t>
      </w:r>
      <w:r w:rsidR="00A623CF" w:rsidRPr="00A623CF">
        <w:rPr>
          <w:position w:val="-4"/>
          <w:sz w:val="28"/>
        </w:rPr>
        <w:object w:dxaOrig="139" w:dyaOrig="300">
          <v:shape id="_x0000_i1032" type="#_x0000_t75" style="width:6.75pt;height:15pt" o:ole="">
            <v:imagedata r:id="rId13" o:title=""/>
          </v:shape>
          <o:OLEObject Type="Embed" ProgID="Equation.3" ShapeID="_x0000_i1032" DrawAspect="Content" ObjectID="_1694509774" r:id="rId20"/>
        </w:object>
      </w:r>
      <w:r w:rsidR="00A623CF">
        <w:rPr>
          <w:sz w:val="28"/>
        </w:rPr>
        <w:t>С.</w:t>
      </w:r>
    </w:p>
    <w:p w:rsidR="00DC3B60" w:rsidRPr="00FE1C12" w:rsidRDefault="00DC3B60" w:rsidP="00DC3B60">
      <w:pPr>
        <w:pBdr>
          <w:top w:val="single" w:sz="18" w:space="1" w:color="auto"/>
          <w:left w:val="single" w:sz="18" w:space="2" w:color="auto"/>
          <w:bottom w:val="single" w:sz="18" w:space="1" w:color="auto"/>
          <w:right w:val="single" w:sz="18" w:space="0" w:color="auto"/>
        </w:pBdr>
        <w:jc w:val="both"/>
        <w:rPr>
          <w:b/>
          <w:sz w:val="28"/>
        </w:rPr>
      </w:pPr>
      <w:r w:rsidRPr="00FE1C12">
        <w:rPr>
          <w:b/>
          <w:sz w:val="28"/>
        </w:rPr>
        <w:t>Очень важно, чтобы Вы  точно выполнили данные рекомендации, так как только в этом случае будут получены правильные результаты.</w:t>
      </w:r>
    </w:p>
    <w:p w:rsidR="00DC3B60" w:rsidRDefault="00DC3B60" w:rsidP="00DC3B60">
      <w:pPr>
        <w:pBdr>
          <w:top w:val="single" w:sz="18" w:space="1" w:color="auto"/>
          <w:left w:val="single" w:sz="18" w:space="2" w:color="auto"/>
          <w:bottom w:val="single" w:sz="18" w:space="1" w:color="auto"/>
          <w:right w:val="single" w:sz="18" w:space="0" w:color="auto"/>
        </w:pBdr>
        <w:jc w:val="both"/>
      </w:pPr>
    </w:p>
    <w:p w:rsidR="00DC3B60" w:rsidRDefault="00DC3B60" w:rsidP="00DC3B60">
      <w:pPr>
        <w:jc w:val="center"/>
      </w:pPr>
    </w:p>
    <w:p w:rsidR="00DC3B60" w:rsidRDefault="00DC3B60" w:rsidP="00DC3B60">
      <w:pPr>
        <w:rPr>
          <w:sz w:val="20"/>
          <w:szCs w:val="20"/>
        </w:rPr>
      </w:pPr>
    </w:p>
    <w:p w:rsidR="00DC3B60" w:rsidRDefault="00DC3B60" w:rsidP="00DC3B60">
      <w:pPr>
        <w:rPr>
          <w:sz w:val="20"/>
          <w:szCs w:val="20"/>
        </w:rPr>
      </w:pPr>
    </w:p>
    <w:p w:rsidR="00DC3B60" w:rsidRDefault="00DC3B60" w:rsidP="00DC3B60">
      <w:pPr>
        <w:rPr>
          <w:sz w:val="20"/>
          <w:szCs w:val="20"/>
        </w:rPr>
      </w:pPr>
    </w:p>
    <w:p w:rsidR="00DC3B60" w:rsidRDefault="00DC3B60" w:rsidP="00DC3B60">
      <w:pPr>
        <w:rPr>
          <w:sz w:val="20"/>
          <w:szCs w:val="20"/>
        </w:rPr>
      </w:pPr>
    </w:p>
    <w:tbl>
      <w:tblPr>
        <w:tblStyle w:val="a5"/>
        <w:tblW w:w="9720" w:type="dxa"/>
        <w:tblInd w:w="-72" w:type="dxa"/>
        <w:tblLook w:val="01E0" w:firstRow="1" w:lastRow="1" w:firstColumn="1" w:lastColumn="1" w:noHBand="0" w:noVBand="0"/>
      </w:tblPr>
      <w:tblGrid>
        <w:gridCol w:w="9720"/>
      </w:tblGrid>
      <w:tr w:rsidR="005E15CF">
        <w:trPr>
          <w:trHeight w:val="344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5E15CF" w:rsidRPr="00351682" w:rsidRDefault="005E15CF" w:rsidP="005E15CF">
            <w:pPr>
              <w:tabs>
                <w:tab w:val="left" w:pos="-540"/>
                <w:tab w:val="left" w:pos="180"/>
              </w:tabs>
              <w:ind w:right="612"/>
              <w:jc w:val="center"/>
              <w:rPr>
                <w:b/>
                <w:sz w:val="28"/>
                <w:highlight w:val="lightGray"/>
              </w:rPr>
            </w:pPr>
            <w:r>
              <w:rPr>
                <w:b/>
                <w:sz w:val="28"/>
              </w:rPr>
              <w:t>ГБУ «Грозненская ЦРБ»</w:t>
            </w:r>
            <w:r w:rsidRPr="00351682">
              <w:rPr>
                <w:b/>
                <w:sz w:val="28"/>
              </w:rPr>
              <w:t xml:space="preserve"> </w:t>
            </w:r>
          </w:p>
        </w:tc>
      </w:tr>
      <w:tr w:rsidR="005E15CF">
        <w:trPr>
          <w:trHeight w:val="300"/>
        </w:trPr>
        <w:tc>
          <w:tcPr>
            <w:tcW w:w="9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5E15CF" w:rsidRPr="008C5850" w:rsidRDefault="005E15CF" w:rsidP="005E15CF">
            <w:pPr>
              <w:tabs>
                <w:tab w:val="left" w:pos="-540"/>
                <w:tab w:val="left" w:pos="180"/>
              </w:tabs>
              <w:jc w:val="center"/>
              <w:rPr>
                <w:sz w:val="20"/>
              </w:rPr>
            </w:pPr>
            <w:r w:rsidRPr="008C5850">
              <w:rPr>
                <w:sz w:val="20"/>
                <w:szCs w:val="20"/>
              </w:rPr>
              <w:lastRenderedPageBreak/>
              <w:t>364029 г. Грозный, ул. М.Х. Митаева, 32, регистратура 8 963 -708-24-98, 8 928 -641-36-97 pochta@grozcrb.ru</w:t>
            </w:r>
          </w:p>
        </w:tc>
      </w:tr>
      <w:tr w:rsidR="00DC3B60">
        <w:trPr>
          <w:trHeight w:val="523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DC3B60" w:rsidRDefault="00DC3B60" w:rsidP="00824A75">
            <w:pPr>
              <w:tabs>
                <w:tab w:val="left" w:pos="-540"/>
                <w:tab w:val="left" w:pos="180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Памятка для пациентов</w:t>
            </w:r>
          </w:p>
          <w:p w:rsidR="00C71096" w:rsidRDefault="00C71096" w:rsidP="00824A75">
            <w:pPr>
              <w:tabs>
                <w:tab w:val="left" w:pos="-540"/>
                <w:tab w:val="left" w:pos="180"/>
              </w:tabs>
              <w:jc w:val="center"/>
              <w:rPr>
                <w:b/>
                <w:sz w:val="28"/>
              </w:rPr>
            </w:pPr>
            <w:r w:rsidRPr="00491A2A">
              <w:rPr>
                <w:b/>
                <w:sz w:val="32"/>
              </w:rPr>
              <w:t xml:space="preserve">по </w:t>
            </w:r>
            <w:r>
              <w:rPr>
                <w:b/>
                <w:sz w:val="32"/>
              </w:rPr>
              <w:t>правилам сбора биологического материала.</w:t>
            </w:r>
          </w:p>
        </w:tc>
      </w:tr>
    </w:tbl>
    <w:p w:rsidR="00DC3B60" w:rsidRDefault="00DC3B60" w:rsidP="00DC3B60">
      <w:pPr>
        <w:rPr>
          <w:sz w:val="28"/>
        </w:rPr>
      </w:pPr>
      <w:r>
        <w:t xml:space="preserve">                  </w:t>
      </w:r>
    </w:p>
    <w:p w:rsidR="00DC3B60" w:rsidRDefault="00DC3B60" w:rsidP="00DC3B60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0" w:color="auto"/>
        </w:pBdr>
        <w:rPr>
          <w:sz w:val="28"/>
        </w:rPr>
      </w:pPr>
      <w:r>
        <w:rPr>
          <w:sz w:val="28"/>
        </w:rPr>
        <w:t xml:space="preserve">                        </w:t>
      </w:r>
    </w:p>
    <w:p w:rsidR="00DC3B60" w:rsidRPr="006339A4" w:rsidRDefault="00DC3B60" w:rsidP="00DC3B60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0" w:color="auto"/>
        </w:pBdr>
        <w:jc w:val="center"/>
        <w:rPr>
          <w:color w:val="FF0000"/>
          <w:sz w:val="28"/>
        </w:rPr>
      </w:pPr>
      <w:r w:rsidRPr="006339A4">
        <w:rPr>
          <w:b/>
          <w:color w:val="FF0000"/>
          <w:sz w:val="32"/>
          <w:szCs w:val="32"/>
        </w:rPr>
        <w:t>Исследование мочи по Зимницкому</w:t>
      </w:r>
      <w:r w:rsidRPr="006339A4">
        <w:rPr>
          <w:color w:val="FF0000"/>
          <w:sz w:val="28"/>
        </w:rPr>
        <w:t>.</w:t>
      </w:r>
    </w:p>
    <w:p w:rsidR="00DC3B60" w:rsidRDefault="00DC3B60" w:rsidP="00DC3B60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0" w:color="auto"/>
        </w:pBdr>
        <w:rPr>
          <w:sz w:val="28"/>
        </w:rPr>
      </w:pPr>
    </w:p>
    <w:p w:rsidR="00DC3B60" w:rsidRDefault="00DC3B60" w:rsidP="004C2480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0" w:color="auto"/>
        </w:pBdr>
        <w:jc w:val="both"/>
        <w:rPr>
          <w:sz w:val="28"/>
        </w:rPr>
      </w:pPr>
      <w:r>
        <w:rPr>
          <w:sz w:val="28"/>
        </w:rPr>
        <w:t>Лечащий врач Вам назначил исследование мочи по Зимницкому, чтобы объективно оценить функцию почек.</w:t>
      </w:r>
    </w:p>
    <w:p w:rsidR="00DC3B60" w:rsidRPr="00A23A3A" w:rsidRDefault="00DC3B60" w:rsidP="004C2480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0" w:color="auto"/>
        </w:pBdr>
        <w:jc w:val="both"/>
        <w:rPr>
          <w:sz w:val="28"/>
        </w:rPr>
      </w:pPr>
      <w:r>
        <w:rPr>
          <w:sz w:val="28"/>
        </w:rPr>
        <w:t>Для получения достоверных результатов назначенного исследования правильно подготовьте себя   к нему: воздержитесь от физических нагрузок, приёма алкоголя</w:t>
      </w:r>
      <w:r w:rsidR="00A23A3A" w:rsidRPr="00A23A3A">
        <w:rPr>
          <w:sz w:val="28"/>
        </w:rPr>
        <w:t>.</w:t>
      </w:r>
    </w:p>
    <w:p w:rsidR="00DC3B60" w:rsidRDefault="00DC3B60" w:rsidP="004C2480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0" w:color="auto"/>
        </w:pBdr>
        <w:jc w:val="both"/>
        <w:rPr>
          <w:sz w:val="28"/>
        </w:rPr>
      </w:pPr>
      <w:r>
        <w:rPr>
          <w:sz w:val="28"/>
        </w:rPr>
        <w:t>Проба проводится при обычном питьевом режиме и питании. Желательно,  чтобы количество употребляемой жидкости в эти сутки не превышало 1,0-1,5л.</w:t>
      </w:r>
    </w:p>
    <w:p w:rsidR="00DC3B60" w:rsidRDefault="00DC3B60" w:rsidP="004C2480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0" w:color="auto"/>
        </w:pBdr>
        <w:jc w:val="both"/>
        <w:rPr>
          <w:sz w:val="28"/>
          <w:u w:val="single"/>
        </w:rPr>
      </w:pPr>
      <w:r>
        <w:rPr>
          <w:sz w:val="28"/>
          <w:u w:val="single"/>
        </w:rPr>
        <w:t>Вам придётся собирать мочу в течение суток каждые 3 часа.</w:t>
      </w:r>
    </w:p>
    <w:p w:rsidR="00DC3B60" w:rsidRDefault="00DC3B60" w:rsidP="004C2480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0" w:color="auto"/>
        </w:pBdr>
        <w:jc w:val="both"/>
        <w:rPr>
          <w:sz w:val="28"/>
        </w:rPr>
      </w:pPr>
      <w:r w:rsidRPr="00756BAC">
        <w:rPr>
          <w:sz w:val="28"/>
        </w:rPr>
        <w:t xml:space="preserve">Лучше </w:t>
      </w:r>
      <w:r>
        <w:rPr>
          <w:sz w:val="28"/>
        </w:rPr>
        <w:t xml:space="preserve">всего </w:t>
      </w:r>
      <w:r w:rsidRPr="00756BAC">
        <w:rPr>
          <w:sz w:val="28"/>
        </w:rPr>
        <w:t xml:space="preserve">для сбора мочи использовать </w:t>
      </w:r>
      <w:r>
        <w:rPr>
          <w:sz w:val="28"/>
        </w:rPr>
        <w:t xml:space="preserve">специальные </w:t>
      </w:r>
      <w:r w:rsidRPr="00756BAC">
        <w:rPr>
          <w:sz w:val="28"/>
        </w:rPr>
        <w:t>контейнеры для биопроб с завинчивающей</w:t>
      </w:r>
      <w:r>
        <w:rPr>
          <w:sz w:val="28"/>
        </w:rPr>
        <w:t xml:space="preserve">ся </w:t>
      </w:r>
      <w:r w:rsidRPr="00756BAC">
        <w:rPr>
          <w:sz w:val="28"/>
        </w:rPr>
        <w:t xml:space="preserve"> крышкой, изготовленные из  полистирола или полипропилена</w:t>
      </w:r>
      <w:r w:rsidR="0010379F">
        <w:rPr>
          <w:sz w:val="28"/>
        </w:rPr>
        <w:t>, при отсутствии такой возможности</w:t>
      </w:r>
      <w:r>
        <w:rPr>
          <w:sz w:val="28"/>
        </w:rPr>
        <w:t xml:space="preserve"> </w:t>
      </w:r>
      <w:r w:rsidR="0010379F">
        <w:rPr>
          <w:sz w:val="28"/>
        </w:rPr>
        <w:t xml:space="preserve">для сбора мочи используйте </w:t>
      </w:r>
      <w:r w:rsidR="0010379F" w:rsidRPr="0010379F">
        <w:rPr>
          <w:sz w:val="28"/>
          <w:u w:val="single"/>
        </w:rPr>
        <w:t>сухие, чистые</w:t>
      </w:r>
      <w:r w:rsidR="0010379F">
        <w:rPr>
          <w:sz w:val="28"/>
        </w:rPr>
        <w:t xml:space="preserve"> ёмкости. </w:t>
      </w:r>
    </w:p>
    <w:p w:rsidR="00DC3B60" w:rsidRDefault="0010379F" w:rsidP="004C2480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0" w:color="auto"/>
        </w:pBdr>
        <w:jc w:val="both"/>
        <w:rPr>
          <w:sz w:val="28"/>
        </w:rPr>
      </w:pPr>
      <w:r>
        <w:rPr>
          <w:sz w:val="28"/>
        </w:rPr>
        <w:t>В</w:t>
      </w:r>
      <w:r w:rsidR="00DC3B60">
        <w:rPr>
          <w:sz w:val="28"/>
        </w:rPr>
        <w:t xml:space="preserve">ечером приготовьте </w:t>
      </w:r>
      <w:r w:rsidR="00A23A3A">
        <w:rPr>
          <w:sz w:val="28"/>
        </w:rPr>
        <w:t>для сбора мочи</w:t>
      </w:r>
      <w:r w:rsidR="00DC3B60">
        <w:rPr>
          <w:sz w:val="28"/>
        </w:rPr>
        <w:t xml:space="preserve"> 8 ёмкостей объёмом примерно </w:t>
      </w:r>
      <w:r w:rsidR="00F42707" w:rsidRPr="00F42707">
        <w:rPr>
          <w:sz w:val="28"/>
        </w:rPr>
        <w:t>3</w:t>
      </w:r>
      <w:r w:rsidR="00DC3B60">
        <w:rPr>
          <w:sz w:val="28"/>
        </w:rPr>
        <w:t>00</w:t>
      </w:r>
      <w:r w:rsidR="00A63776" w:rsidRPr="00A63776">
        <w:rPr>
          <w:sz w:val="28"/>
        </w:rPr>
        <w:t>-400</w:t>
      </w:r>
      <w:r w:rsidR="00F42707" w:rsidRPr="00F42707">
        <w:rPr>
          <w:sz w:val="28"/>
        </w:rPr>
        <w:t xml:space="preserve"> </w:t>
      </w:r>
      <w:r w:rsidR="00DC3B60">
        <w:rPr>
          <w:sz w:val="28"/>
        </w:rPr>
        <w:t>мл. Каждая ёмкость должна быть подписана с указанием Ф.И.О.пациента   и времени сбора мочи.</w:t>
      </w:r>
    </w:p>
    <w:p w:rsidR="00DC3B60" w:rsidRDefault="005265AA" w:rsidP="004C2480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0" w:color="auto"/>
        </w:pBdr>
        <w:jc w:val="both"/>
        <w:rPr>
          <w:sz w:val="28"/>
        </w:rPr>
      </w:pPr>
      <w:r>
        <w:rPr>
          <w:sz w:val="28"/>
        </w:rPr>
        <w:t xml:space="preserve"> В 6 часов утра </w:t>
      </w:r>
      <w:r w:rsidR="00DC3B60">
        <w:rPr>
          <w:sz w:val="28"/>
        </w:rPr>
        <w:t xml:space="preserve">Вы </w:t>
      </w:r>
      <w:r>
        <w:rPr>
          <w:sz w:val="28"/>
        </w:rPr>
        <w:t xml:space="preserve">опорожняете мочевой пузырь (эта порция мочи выливается).  Потом Вы </w:t>
      </w:r>
      <w:r w:rsidR="00DC3B60">
        <w:rPr>
          <w:sz w:val="28"/>
        </w:rPr>
        <w:t>собира</w:t>
      </w:r>
      <w:r>
        <w:rPr>
          <w:sz w:val="28"/>
        </w:rPr>
        <w:t>е</w:t>
      </w:r>
      <w:r w:rsidR="00DC3B60">
        <w:rPr>
          <w:sz w:val="28"/>
        </w:rPr>
        <w:t>т</w:t>
      </w:r>
      <w:r>
        <w:rPr>
          <w:sz w:val="28"/>
        </w:rPr>
        <w:t>е</w:t>
      </w:r>
      <w:r w:rsidR="00DC3B60">
        <w:rPr>
          <w:sz w:val="28"/>
        </w:rPr>
        <w:t xml:space="preserve"> мочу в 9, 12, 15, 18, 21, 24, 3, 6 часов. Каждую ёмкость завинчиваете крышкой, храните  в течение всего времени сбора </w:t>
      </w:r>
      <w:r w:rsidR="00A623CF">
        <w:rPr>
          <w:sz w:val="28"/>
        </w:rPr>
        <w:t>при температуре +4</w:t>
      </w:r>
      <w:r w:rsidR="00A623CF" w:rsidRPr="00A623CF">
        <w:rPr>
          <w:position w:val="-4"/>
          <w:sz w:val="28"/>
        </w:rPr>
        <w:object w:dxaOrig="139" w:dyaOrig="300">
          <v:shape id="_x0000_i1033" type="#_x0000_t75" style="width:6.75pt;height:15pt" o:ole="">
            <v:imagedata r:id="rId11" o:title=""/>
          </v:shape>
          <o:OLEObject Type="Embed" ProgID="Equation.3" ShapeID="_x0000_i1033" DrawAspect="Content" ObjectID="_1694509775" r:id="rId21"/>
        </w:object>
      </w:r>
      <w:r w:rsidR="00A623CF">
        <w:rPr>
          <w:sz w:val="28"/>
        </w:rPr>
        <w:t>+8</w:t>
      </w:r>
      <w:r w:rsidR="00A623CF" w:rsidRPr="00A623CF">
        <w:rPr>
          <w:position w:val="-4"/>
          <w:sz w:val="28"/>
        </w:rPr>
        <w:object w:dxaOrig="139" w:dyaOrig="300">
          <v:shape id="_x0000_i1034" type="#_x0000_t75" style="width:6.75pt;height:15pt" o:ole="">
            <v:imagedata r:id="rId13" o:title=""/>
          </v:shape>
          <o:OLEObject Type="Embed" ProgID="Equation.3" ShapeID="_x0000_i1034" DrawAspect="Content" ObjectID="_1694509776" r:id="rId22"/>
        </w:object>
      </w:r>
      <w:r w:rsidR="00A623CF">
        <w:rPr>
          <w:sz w:val="28"/>
        </w:rPr>
        <w:t>С</w:t>
      </w:r>
      <w:r w:rsidR="00DC3B60">
        <w:rPr>
          <w:sz w:val="28"/>
        </w:rPr>
        <w:t>.</w:t>
      </w:r>
    </w:p>
    <w:p w:rsidR="00DC3B60" w:rsidRDefault="00DC3B60" w:rsidP="004C2480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0" w:color="auto"/>
        </w:pBdr>
        <w:jc w:val="both"/>
        <w:rPr>
          <w:sz w:val="28"/>
        </w:rPr>
      </w:pPr>
      <w:r>
        <w:rPr>
          <w:sz w:val="28"/>
        </w:rPr>
        <w:t>После окончания сбора все порции мочи доставьте в лабораторию.</w:t>
      </w:r>
    </w:p>
    <w:p w:rsidR="00DC3B60" w:rsidRDefault="00DC3B60" w:rsidP="004C2480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0" w:color="auto"/>
        </w:pBdr>
        <w:jc w:val="both"/>
        <w:rPr>
          <w:sz w:val="28"/>
        </w:rPr>
      </w:pPr>
    </w:p>
    <w:p w:rsidR="00DC3B60" w:rsidRPr="001F18A4" w:rsidRDefault="00DC3B60" w:rsidP="004C2480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0" w:color="auto"/>
        </w:pBdr>
        <w:jc w:val="both"/>
        <w:rPr>
          <w:b/>
          <w:sz w:val="28"/>
        </w:rPr>
      </w:pPr>
      <w:r w:rsidRPr="001F18A4">
        <w:rPr>
          <w:b/>
          <w:sz w:val="28"/>
        </w:rPr>
        <w:t>Очень важно, чтобы Вы  точно выполнили данные рекомендации, так как только в этом случае будут получены правильные результаты.</w:t>
      </w:r>
    </w:p>
    <w:p w:rsidR="00DC3B60" w:rsidRPr="001F18A4" w:rsidRDefault="00DC3B60" w:rsidP="00DC3B60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0" w:color="auto"/>
        </w:pBdr>
        <w:jc w:val="both"/>
        <w:rPr>
          <w:b/>
          <w:sz w:val="28"/>
        </w:rPr>
      </w:pPr>
    </w:p>
    <w:p w:rsidR="00DC3B60" w:rsidRPr="001F18A4" w:rsidRDefault="00DC3B60" w:rsidP="00DC3B60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0" w:color="auto"/>
        </w:pBdr>
        <w:rPr>
          <w:sz w:val="28"/>
        </w:rPr>
      </w:pPr>
      <w:r>
        <w:rPr>
          <w:sz w:val="28"/>
        </w:rPr>
        <w:t xml:space="preserve"> </w:t>
      </w:r>
    </w:p>
    <w:p w:rsidR="00DC3B60" w:rsidRDefault="00DC3B60" w:rsidP="00DC3B60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0" w:color="auto"/>
        </w:pBdr>
      </w:pPr>
    </w:p>
    <w:p w:rsidR="00DC3B60" w:rsidRDefault="00DC3B60" w:rsidP="00DC3B60"/>
    <w:p w:rsidR="00DC3B60" w:rsidRDefault="00DC3B60" w:rsidP="00DC3B60"/>
    <w:p w:rsidR="00D96431" w:rsidRDefault="00D96431" w:rsidP="00DC3B60"/>
    <w:p w:rsidR="00B1788C" w:rsidRDefault="00B1788C" w:rsidP="00DC3B60"/>
    <w:p w:rsidR="00B1788C" w:rsidRDefault="00B1788C" w:rsidP="00DC3B60"/>
    <w:p w:rsidR="00DC3B60" w:rsidRDefault="00DC3B60" w:rsidP="00DC3B60"/>
    <w:p w:rsidR="006339A4" w:rsidRDefault="006339A4" w:rsidP="00DC3B60"/>
    <w:p w:rsidR="006339A4" w:rsidRDefault="006339A4" w:rsidP="00DC3B60"/>
    <w:p w:rsidR="00DC3B60" w:rsidRDefault="00DC3B60" w:rsidP="00DC3B60"/>
    <w:p w:rsidR="00DC3B60" w:rsidRDefault="00DC3B60">
      <w:pPr>
        <w:rPr>
          <w:b/>
          <w:sz w:val="32"/>
          <w:szCs w:val="32"/>
        </w:rPr>
      </w:pPr>
    </w:p>
    <w:p w:rsidR="00035B9E" w:rsidRDefault="00035B9E">
      <w:pPr>
        <w:rPr>
          <w:b/>
          <w:sz w:val="32"/>
          <w:szCs w:val="32"/>
        </w:rPr>
      </w:pPr>
    </w:p>
    <w:p w:rsidR="00035B9E" w:rsidRDefault="00035B9E">
      <w:pPr>
        <w:rPr>
          <w:b/>
          <w:sz w:val="32"/>
          <w:szCs w:val="32"/>
        </w:rPr>
      </w:pPr>
    </w:p>
    <w:p w:rsidR="00035B9E" w:rsidRDefault="00035B9E">
      <w:pPr>
        <w:rPr>
          <w:b/>
          <w:sz w:val="32"/>
          <w:szCs w:val="32"/>
        </w:rPr>
      </w:pPr>
    </w:p>
    <w:p w:rsidR="00035B9E" w:rsidRDefault="00035B9E">
      <w:pPr>
        <w:rPr>
          <w:b/>
          <w:sz w:val="32"/>
          <w:szCs w:val="32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806846">
        <w:trPr>
          <w:trHeight w:val="344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806846" w:rsidRPr="00351682" w:rsidRDefault="00806846" w:rsidP="00806846">
            <w:pPr>
              <w:tabs>
                <w:tab w:val="left" w:pos="-540"/>
                <w:tab w:val="left" w:pos="180"/>
              </w:tabs>
              <w:ind w:right="612"/>
              <w:jc w:val="center"/>
              <w:rPr>
                <w:b/>
                <w:sz w:val="28"/>
                <w:highlight w:val="lightGray"/>
              </w:rPr>
            </w:pPr>
            <w:r>
              <w:rPr>
                <w:b/>
                <w:sz w:val="28"/>
              </w:rPr>
              <w:t>ГБУ «Грозненская ЦРБ»</w:t>
            </w:r>
            <w:r w:rsidRPr="00351682">
              <w:rPr>
                <w:b/>
                <w:sz w:val="28"/>
              </w:rPr>
              <w:t xml:space="preserve"> </w:t>
            </w:r>
          </w:p>
        </w:tc>
      </w:tr>
      <w:tr w:rsidR="00806846">
        <w:trPr>
          <w:trHeight w:val="300"/>
        </w:trPr>
        <w:tc>
          <w:tcPr>
            <w:tcW w:w="9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806846" w:rsidRPr="008C5850" w:rsidRDefault="00806846" w:rsidP="00806846">
            <w:pPr>
              <w:tabs>
                <w:tab w:val="left" w:pos="-540"/>
                <w:tab w:val="left" w:pos="180"/>
              </w:tabs>
              <w:jc w:val="center"/>
              <w:rPr>
                <w:sz w:val="20"/>
              </w:rPr>
            </w:pPr>
            <w:r w:rsidRPr="008C5850">
              <w:rPr>
                <w:sz w:val="20"/>
                <w:szCs w:val="20"/>
              </w:rPr>
              <w:lastRenderedPageBreak/>
              <w:t>364029 г. Грозный, ул. М.Х. Митаева, 32, регистратура 8 963 -708-24-98, 8 928 -641-36-97 pochta@grozcrb.ru</w:t>
            </w:r>
          </w:p>
        </w:tc>
      </w:tr>
      <w:tr w:rsidR="00DC3B60">
        <w:trPr>
          <w:trHeight w:val="523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C71096" w:rsidRDefault="00DC3B60" w:rsidP="00824A75">
            <w:pPr>
              <w:tabs>
                <w:tab w:val="left" w:pos="-540"/>
                <w:tab w:val="left" w:pos="180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Памятка для пациента</w:t>
            </w:r>
          </w:p>
          <w:p w:rsidR="00DC3B60" w:rsidRPr="0090652F" w:rsidRDefault="00C71096" w:rsidP="0090652F">
            <w:pPr>
              <w:tabs>
                <w:tab w:val="left" w:pos="-540"/>
                <w:tab w:val="left" w:pos="180"/>
              </w:tabs>
              <w:jc w:val="center"/>
              <w:rPr>
                <w:b/>
                <w:sz w:val="32"/>
              </w:rPr>
            </w:pPr>
            <w:r w:rsidRPr="00491A2A">
              <w:rPr>
                <w:b/>
                <w:sz w:val="32"/>
              </w:rPr>
              <w:t xml:space="preserve">по </w:t>
            </w:r>
            <w:r>
              <w:rPr>
                <w:b/>
                <w:sz w:val="32"/>
              </w:rPr>
              <w:t>правилам сбора биологического материала.</w:t>
            </w:r>
            <w:r w:rsidR="00DC3B60">
              <w:rPr>
                <w:b/>
                <w:sz w:val="32"/>
              </w:rPr>
              <w:t xml:space="preserve">       </w:t>
            </w:r>
          </w:p>
        </w:tc>
      </w:tr>
    </w:tbl>
    <w:p w:rsidR="00DC3B60" w:rsidRDefault="00DC3B60" w:rsidP="00DC3B60">
      <w:pPr>
        <w:jc w:val="both"/>
        <w:rPr>
          <w:bCs/>
          <w:sz w:val="28"/>
          <w:szCs w:val="28"/>
        </w:rPr>
      </w:pPr>
    </w:p>
    <w:p w:rsidR="006339A4" w:rsidRPr="006339A4" w:rsidRDefault="006339A4" w:rsidP="0013194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b/>
          <w:color w:val="FF0000"/>
          <w:sz w:val="28"/>
        </w:rPr>
      </w:pPr>
      <w:r>
        <w:rPr>
          <w:b/>
          <w:sz w:val="28"/>
        </w:rPr>
        <w:t xml:space="preserve">                                      </w:t>
      </w:r>
      <w:r w:rsidRPr="006339A4">
        <w:rPr>
          <w:b/>
          <w:color w:val="FF0000"/>
          <w:sz w:val="28"/>
        </w:rPr>
        <w:t>Взятие крови у детей до 14 лет</w:t>
      </w:r>
    </w:p>
    <w:p w:rsidR="006339A4" w:rsidRDefault="006339A4" w:rsidP="0013194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b/>
          <w:sz w:val="28"/>
        </w:rPr>
      </w:pPr>
    </w:p>
    <w:p w:rsidR="006339A4" w:rsidRPr="006339A4" w:rsidRDefault="006339A4" w:rsidP="006339A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6339A4">
        <w:rPr>
          <w:sz w:val="28"/>
        </w:rPr>
        <w:t>Психологическая подготовка ребенка</w:t>
      </w:r>
    </w:p>
    <w:p w:rsidR="006339A4" w:rsidRPr="006339A4" w:rsidRDefault="006339A4" w:rsidP="006339A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6339A4">
        <w:rPr>
          <w:sz w:val="28"/>
        </w:rPr>
        <w:t>•</w:t>
      </w:r>
      <w:r w:rsidRPr="006339A4">
        <w:rPr>
          <w:sz w:val="28"/>
        </w:rPr>
        <w:tab/>
        <w:t>Основное требование к маме — сохранение полного спокойствия. Дети, особенно малыши, очень остро чувствуют настроение матери и тоже начинают нервничать, если она боится предстоящей процедуры. С ребенком, который уже достиг старшего дошкольного или школьного возраста, обсудите то, что будет происходить. Не следует пугать его, особенно если он сдает кровь в первый раз. Можно также предупредить, что, вероятнее всего, у ребенка могут возникнуть неприятные ощущения.</w:t>
      </w:r>
    </w:p>
    <w:p w:rsidR="006339A4" w:rsidRPr="006339A4" w:rsidRDefault="006339A4" w:rsidP="006339A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6339A4">
        <w:rPr>
          <w:sz w:val="28"/>
        </w:rPr>
        <w:t>•</w:t>
      </w:r>
      <w:r w:rsidRPr="006339A4">
        <w:rPr>
          <w:sz w:val="28"/>
        </w:rPr>
        <w:tab/>
        <w:t>Позаботьтесь о том, чтобы ребенок не скучал перед взятием крови. Возьмите с собой книжку, его любимую игрушку, раскраску с фломастерами — в зависимости от возраста ребенка. Это не только займет его время, но и не позволит сконцентрироваться на страхе от предстоящей процедуры.</w:t>
      </w:r>
    </w:p>
    <w:p w:rsidR="006339A4" w:rsidRPr="006339A4" w:rsidRDefault="006339A4" w:rsidP="006339A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6339A4">
        <w:rPr>
          <w:sz w:val="28"/>
        </w:rPr>
        <w:t>•</w:t>
      </w:r>
      <w:r w:rsidRPr="006339A4">
        <w:rPr>
          <w:sz w:val="28"/>
        </w:rPr>
        <w:tab/>
        <w:t>Решите, нужно ли ваше присутствие в кабинете врача во время анализа. Безусловно, оно понадобится, если ребенок совсем маленький, но некоторым школьникам, даже из младших классов, присутствие родителей может только помешать и спровоцировать плач или протест. Ориентируйтесь на психологические особенности ребенка.</w:t>
      </w:r>
    </w:p>
    <w:p w:rsidR="006339A4" w:rsidRPr="006339A4" w:rsidRDefault="006339A4" w:rsidP="006339A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6339A4">
        <w:rPr>
          <w:sz w:val="28"/>
        </w:rPr>
        <w:t>•</w:t>
      </w:r>
      <w:r w:rsidRPr="006339A4">
        <w:rPr>
          <w:sz w:val="28"/>
        </w:rPr>
        <w:tab/>
        <w:t>Во время проведения процедуры взятия крови, маленьких детей нужно держать на руках. Если ребенок чувствует тепло и защиту матери, он рефлекторно успокаивается даже в незнакомой и пугающей обстановке.</w:t>
      </w:r>
    </w:p>
    <w:p w:rsidR="006339A4" w:rsidRDefault="006339A4" w:rsidP="006339A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6339A4">
        <w:rPr>
          <w:sz w:val="28"/>
        </w:rPr>
        <w:t>•</w:t>
      </w:r>
      <w:r w:rsidRPr="006339A4">
        <w:rPr>
          <w:sz w:val="28"/>
        </w:rPr>
        <w:tab/>
        <w:t>Желательно начинать взятие крови не сразу после входа в процедурный кабинет. Нужно дать малышу пару минут на ознакомление с обстановкой и незнакомым человеком, который будет брать его за руки.</w:t>
      </w:r>
    </w:p>
    <w:p w:rsidR="0013194A" w:rsidRPr="00752BBF" w:rsidRDefault="006339A4" w:rsidP="006339A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b/>
          <w:color w:val="FF0000"/>
          <w:sz w:val="28"/>
        </w:rPr>
      </w:pPr>
      <w:r w:rsidRPr="00752BBF">
        <w:rPr>
          <w:b/>
          <w:color w:val="FF0000"/>
          <w:sz w:val="28"/>
        </w:rPr>
        <w:t>Взятие крови у детей от 1 дня до 12 месяцев</w:t>
      </w:r>
    </w:p>
    <w:p w:rsidR="006339A4" w:rsidRPr="006339A4" w:rsidRDefault="006339A4" w:rsidP="006339A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6339A4">
        <w:rPr>
          <w:sz w:val="28"/>
        </w:rPr>
        <w:t>•</w:t>
      </w:r>
      <w:r w:rsidRPr="006339A4">
        <w:rPr>
          <w:sz w:val="28"/>
        </w:rPr>
        <w:tab/>
        <w:t>Взятие крови на анализ у грудных детей постарайтесь подстроить под перерыв между кормлениями, ближе ко второму кормлению.</w:t>
      </w:r>
    </w:p>
    <w:p w:rsidR="006339A4" w:rsidRPr="006339A4" w:rsidRDefault="006339A4" w:rsidP="006339A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6339A4">
        <w:rPr>
          <w:sz w:val="28"/>
        </w:rPr>
        <w:t>•</w:t>
      </w:r>
      <w:r w:rsidRPr="006339A4">
        <w:rPr>
          <w:sz w:val="28"/>
        </w:rPr>
        <w:tab/>
        <w:t>За 30 минут до процедуры ребенок должен выпить 50 мл жидкости, которую вы ему обычно даете.</w:t>
      </w:r>
    </w:p>
    <w:p w:rsidR="006339A4" w:rsidRPr="006339A4" w:rsidRDefault="006339A4" w:rsidP="006339A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6339A4">
        <w:rPr>
          <w:sz w:val="28"/>
        </w:rPr>
        <w:t>•</w:t>
      </w:r>
      <w:r w:rsidRPr="006339A4">
        <w:rPr>
          <w:sz w:val="28"/>
        </w:rPr>
        <w:tab/>
        <w:t>В момент взятия крови руки ребенка обязательно должны быть теплыми. Если вы пришли с улицы или не так уж тепло в помещении, руки ребенка нужно согреть. Это обязательное и очень важное условие, ведь от его выполнения зависит количество крови, которое будет получено медработником.</w:t>
      </w:r>
    </w:p>
    <w:p w:rsidR="006339A4" w:rsidRDefault="006339A4" w:rsidP="006339A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6339A4">
        <w:rPr>
          <w:sz w:val="28"/>
        </w:rPr>
        <w:t>•</w:t>
      </w:r>
      <w:r w:rsidRPr="006339A4">
        <w:rPr>
          <w:sz w:val="28"/>
        </w:rPr>
        <w:tab/>
        <w:t>Непосредственно перед взятием крови ребенка нужно расположить так, чтобы ему было максимально комфортно. Должна пройти пара минут перед тем, как медсестра начнет брать кровь. Этого времени малышу хватит, чтобы успокоиться и немного привыкнуть к окружающему пространству.</w:t>
      </w:r>
    </w:p>
    <w:p w:rsidR="006339A4" w:rsidRPr="006339A4" w:rsidRDefault="006339A4" w:rsidP="006339A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</w:p>
    <w:p w:rsidR="0013194A" w:rsidRDefault="0013194A" w:rsidP="0013194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b/>
          <w:sz w:val="28"/>
        </w:rPr>
      </w:pPr>
      <w:r>
        <w:rPr>
          <w:b/>
          <w:sz w:val="28"/>
        </w:rPr>
        <w:t>Очень важно, чтобы ВЫ точно выполняли данные рекомендации, так как только в этом случае будут получены достоверные результаты.</w:t>
      </w:r>
    </w:p>
    <w:p w:rsidR="009939CC" w:rsidRPr="0013194A" w:rsidRDefault="009939CC" w:rsidP="00DC3B60">
      <w:pPr>
        <w:rPr>
          <w:bCs/>
          <w:sz w:val="28"/>
          <w:szCs w:val="28"/>
        </w:rPr>
      </w:pPr>
    </w:p>
    <w:p w:rsidR="00DC3B60" w:rsidRDefault="00DC3B60" w:rsidP="00DC3B6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EC14B4" w:rsidTr="002B7F42">
        <w:trPr>
          <w:trHeight w:val="344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EC14B4" w:rsidRPr="00EC14B4" w:rsidRDefault="00EC14B4" w:rsidP="002B7F42">
            <w:pPr>
              <w:tabs>
                <w:tab w:val="left" w:pos="-540"/>
                <w:tab w:val="left" w:pos="180"/>
              </w:tabs>
              <w:ind w:right="612"/>
              <w:jc w:val="center"/>
              <w:rPr>
                <w:b/>
                <w:sz w:val="28"/>
                <w:highlight w:val="lightGray"/>
              </w:rPr>
            </w:pPr>
            <w:r>
              <w:rPr>
                <w:b/>
                <w:sz w:val="28"/>
              </w:rPr>
              <w:t>ГБУ «Грозненская ЦРБ»</w:t>
            </w:r>
            <w:r w:rsidRPr="00351682">
              <w:rPr>
                <w:b/>
                <w:sz w:val="28"/>
              </w:rPr>
              <w:t xml:space="preserve"> </w:t>
            </w:r>
          </w:p>
        </w:tc>
      </w:tr>
      <w:tr w:rsidR="00EC14B4" w:rsidTr="002B7F42">
        <w:trPr>
          <w:trHeight w:val="300"/>
        </w:trPr>
        <w:tc>
          <w:tcPr>
            <w:tcW w:w="9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EC14B4" w:rsidRPr="008C5850" w:rsidRDefault="00EC14B4" w:rsidP="002B7F42">
            <w:pPr>
              <w:tabs>
                <w:tab w:val="left" w:pos="-540"/>
                <w:tab w:val="left" w:pos="180"/>
              </w:tabs>
              <w:jc w:val="center"/>
              <w:rPr>
                <w:sz w:val="20"/>
              </w:rPr>
            </w:pPr>
            <w:r w:rsidRPr="008C5850">
              <w:rPr>
                <w:sz w:val="20"/>
                <w:szCs w:val="20"/>
              </w:rPr>
              <w:lastRenderedPageBreak/>
              <w:t>364029 г. Грозный, ул. М.Х. Митаева, 32, регистратура 8 963 -708-24-98, 8 928 -641-36-97 pochta@grozcrb.ru</w:t>
            </w:r>
          </w:p>
        </w:tc>
      </w:tr>
      <w:tr w:rsidR="00EC14B4" w:rsidTr="002B7F42">
        <w:trPr>
          <w:trHeight w:val="523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EC14B4" w:rsidRDefault="00EC14B4" w:rsidP="002B7F42">
            <w:pPr>
              <w:tabs>
                <w:tab w:val="left" w:pos="-540"/>
                <w:tab w:val="left" w:pos="180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Памятка для пациента</w:t>
            </w:r>
          </w:p>
          <w:p w:rsidR="00EC14B4" w:rsidRPr="0090652F" w:rsidRDefault="00EC14B4" w:rsidP="002B7F42">
            <w:pPr>
              <w:tabs>
                <w:tab w:val="left" w:pos="-540"/>
                <w:tab w:val="left" w:pos="180"/>
              </w:tabs>
              <w:jc w:val="center"/>
              <w:rPr>
                <w:b/>
                <w:sz w:val="32"/>
              </w:rPr>
            </w:pPr>
            <w:r w:rsidRPr="00491A2A">
              <w:rPr>
                <w:b/>
                <w:sz w:val="32"/>
              </w:rPr>
              <w:t xml:space="preserve">по </w:t>
            </w:r>
            <w:r>
              <w:rPr>
                <w:b/>
                <w:sz w:val="32"/>
              </w:rPr>
              <w:t xml:space="preserve">правилам сбора биологического материала.       </w:t>
            </w:r>
          </w:p>
        </w:tc>
      </w:tr>
    </w:tbl>
    <w:p w:rsidR="00EC14B4" w:rsidRDefault="00EC14B4" w:rsidP="00EC14B4">
      <w:pPr>
        <w:jc w:val="both"/>
        <w:rPr>
          <w:bCs/>
          <w:sz w:val="28"/>
          <w:szCs w:val="28"/>
        </w:rPr>
      </w:pPr>
    </w:p>
    <w:p w:rsidR="00EC14B4" w:rsidRPr="00EC14B4" w:rsidRDefault="00EC14B4" w:rsidP="00EC14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b/>
          <w:color w:val="FF0000"/>
          <w:sz w:val="32"/>
          <w:szCs w:val="32"/>
        </w:rPr>
      </w:pPr>
      <w:r>
        <w:rPr>
          <w:b/>
          <w:sz w:val="28"/>
        </w:rPr>
        <w:t xml:space="preserve">                                     </w:t>
      </w:r>
      <w:r>
        <w:rPr>
          <w:b/>
          <w:sz w:val="28"/>
        </w:rPr>
        <w:t xml:space="preserve">     </w:t>
      </w:r>
      <w:r>
        <w:rPr>
          <w:b/>
          <w:sz w:val="28"/>
        </w:rPr>
        <w:t xml:space="preserve"> </w:t>
      </w:r>
      <w:r w:rsidRPr="00EC14B4">
        <w:rPr>
          <w:b/>
          <w:color w:val="FF0000"/>
          <w:sz w:val="32"/>
          <w:szCs w:val="32"/>
        </w:rPr>
        <w:t>Общий анализ крови</w:t>
      </w:r>
    </w:p>
    <w:p w:rsidR="00EC14B4" w:rsidRDefault="00EC14B4" w:rsidP="00EC14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b/>
          <w:sz w:val="28"/>
        </w:rPr>
      </w:pPr>
    </w:p>
    <w:p w:rsidR="00EC14B4" w:rsidRDefault="00EC14B4" w:rsidP="00EC14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EC14B4">
        <w:rPr>
          <w:sz w:val="28"/>
        </w:rPr>
        <w:t>Кровь сдается в утренние часы натощак (или в дневные/вечерние часы, спустя 4-5 часов после последнего приема пищи). За 1-2 дня до исследования исключить из рациона продукты с высоким содержанием жиров.</w:t>
      </w:r>
    </w:p>
    <w:p w:rsidR="00EC14B4" w:rsidRDefault="00EC14B4" w:rsidP="00EC14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</w:p>
    <w:p w:rsidR="00EC14B4" w:rsidRDefault="00EC14B4" w:rsidP="00EC14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b/>
          <w:color w:val="FF0000"/>
          <w:sz w:val="32"/>
          <w:szCs w:val="32"/>
        </w:rPr>
      </w:pPr>
      <w:r w:rsidRPr="00EC14B4">
        <w:rPr>
          <w:b/>
          <w:color w:val="FF0000"/>
          <w:sz w:val="32"/>
          <w:szCs w:val="32"/>
        </w:rPr>
        <w:t>Мочевина</w:t>
      </w:r>
    </w:p>
    <w:p w:rsidR="00EC14B4" w:rsidRDefault="00EC14B4" w:rsidP="00EC14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b/>
          <w:color w:val="FF0000"/>
          <w:sz w:val="32"/>
          <w:szCs w:val="32"/>
        </w:rPr>
      </w:pPr>
    </w:p>
    <w:p w:rsidR="00EC14B4" w:rsidRDefault="00EC14B4" w:rsidP="00EC14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color w:val="000000" w:themeColor="text1"/>
          <w:sz w:val="28"/>
          <w:szCs w:val="28"/>
        </w:rPr>
      </w:pPr>
      <w:r w:rsidRPr="00EC14B4">
        <w:rPr>
          <w:color w:val="000000" w:themeColor="text1"/>
          <w:sz w:val="28"/>
          <w:szCs w:val="28"/>
        </w:rPr>
        <w:t>За 1-2 дня до исследования необходимо соблюдать диету: отказаться от употребления богатой пуринами пищи — печени, почек, а также максимально ограничить в рационе мясо, рыбу, кофе, чай. Противопоказаны интенсивные физические нагрузки.</w:t>
      </w:r>
    </w:p>
    <w:p w:rsidR="00EC14B4" w:rsidRDefault="00EC14B4" w:rsidP="00EC14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color w:val="000000" w:themeColor="text1"/>
          <w:sz w:val="28"/>
          <w:szCs w:val="28"/>
        </w:rPr>
      </w:pPr>
    </w:p>
    <w:p w:rsidR="00EC14B4" w:rsidRPr="00EC14B4" w:rsidRDefault="00EC14B4" w:rsidP="00EC14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b/>
          <w:color w:val="FF0000"/>
          <w:sz w:val="32"/>
          <w:szCs w:val="32"/>
        </w:rPr>
      </w:pPr>
      <w:r>
        <w:rPr>
          <w:color w:val="000000" w:themeColor="text1"/>
          <w:sz w:val="28"/>
          <w:szCs w:val="28"/>
        </w:rPr>
        <w:t xml:space="preserve">                                        </w:t>
      </w:r>
      <w:r w:rsidRPr="00EC14B4">
        <w:rPr>
          <w:b/>
          <w:color w:val="FF0000"/>
          <w:sz w:val="32"/>
          <w:szCs w:val="32"/>
        </w:rPr>
        <w:t>Холестерин, липопротеины</w:t>
      </w:r>
    </w:p>
    <w:p w:rsidR="00EC14B4" w:rsidRDefault="00EC14B4" w:rsidP="00EC14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</w:p>
    <w:p w:rsidR="00EC14B4" w:rsidRDefault="00EC14B4" w:rsidP="00EC14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EC14B4">
        <w:rPr>
          <w:sz w:val="28"/>
        </w:rPr>
        <w:t>За две недели до исследования необходимо отменить препараты, понижающие уровень липидов в крови, если не ставится цель определить гиполипидемический эффект терапии этими препаратами.</w:t>
      </w:r>
    </w:p>
    <w:p w:rsidR="00EC14B4" w:rsidRDefault="00EC14B4" w:rsidP="00EC14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</w:p>
    <w:p w:rsidR="00EC14B4" w:rsidRDefault="00EC14B4" w:rsidP="00EC14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b/>
          <w:color w:val="FF0000"/>
          <w:sz w:val="32"/>
          <w:szCs w:val="32"/>
        </w:rPr>
      </w:pPr>
      <w:r w:rsidRPr="00EC14B4">
        <w:rPr>
          <w:b/>
          <w:color w:val="FF0000"/>
          <w:sz w:val="32"/>
          <w:szCs w:val="32"/>
        </w:rPr>
        <w:t>Глюкоза</w:t>
      </w:r>
    </w:p>
    <w:p w:rsidR="00EC14B4" w:rsidRDefault="00EC14B4" w:rsidP="00EC14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b/>
          <w:color w:val="FF0000"/>
          <w:sz w:val="32"/>
          <w:szCs w:val="32"/>
        </w:rPr>
      </w:pPr>
    </w:p>
    <w:p w:rsidR="00EC14B4" w:rsidRPr="00EC14B4" w:rsidRDefault="00EC14B4" w:rsidP="00EC14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color w:val="000000" w:themeColor="text1"/>
          <w:sz w:val="28"/>
          <w:szCs w:val="28"/>
        </w:rPr>
      </w:pPr>
      <w:r w:rsidRPr="00EC14B4">
        <w:rPr>
          <w:color w:val="000000" w:themeColor="text1"/>
          <w:sz w:val="28"/>
          <w:szCs w:val="28"/>
        </w:rPr>
        <w:t xml:space="preserve">При сдаче крови на глюкозу (в дополнение к основным требованиям подготовки к анализам) нельзя чистить зубы и жевать резинку, пить чай/кофе (даже несладкий). Утренняя чашка кофе кардинально изменит показатели. </w:t>
      </w:r>
      <w:r>
        <w:rPr>
          <w:color w:val="000000" w:themeColor="text1"/>
          <w:sz w:val="28"/>
          <w:szCs w:val="28"/>
        </w:rPr>
        <w:t xml:space="preserve">       </w:t>
      </w:r>
      <w:r w:rsidRPr="00EC14B4">
        <w:rPr>
          <w:color w:val="000000" w:themeColor="text1"/>
          <w:sz w:val="28"/>
          <w:szCs w:val="28"/>
        </w:rPr>
        <w:t>Также влияние оказывают контрацептивы, мочегонные средства и другие лекарства.</w:t>
      </w:r>
    </w:p>
    <w:p w:rsidR="00EC14B4" w:rsidRPr="00EC14B4" w:rsidRDefault="00EC14B4" w:rsidP="00EC14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b/>
          <w:color w:val="FF0000"/>
          <w:sz w:val="32"/>
          <w:szCs w:val="32"/>
        </w:rPr>
      </w:pPr>
      <w:r w:rsidRPr="00EC14B4">
        <w:rPr>
          <w:b/>
          <w:color w:val="FF0000"/>
          <w:sz w:val="32"/>
          <w:szCs w:val="32"/>
        </w:rPr>
        <w:t>Глюкозотолерантный тест</w:t>
      </w:r>
    </w:p>
    <w:p w:rsidR="00EC14B4" w:rsidRDefault="00EC14B4" w:rsidP="00EC14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sz w:val="28"/>
        </w:rPr>
      </w:pPr>
    </w:p>
    <w:p w:rsidR="00EC14B4" w:rsidRPr="00EC14B4" w:rsidRDefault="00EC14B4" w:rsidP="00EC14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  <w:r w:rsidRPr="00EC14B4">
        <w:rPr>
          <w:sz w:val="28"/>
        </w:rPr>
        <w:t>Проводится только при наличии предварительных результатов определения глюкозы натощак, без нагрузки. Содержание глюкозы в плазме крови определяют натощак и через 2 часа после нагрузки глюкозой.</w:t>
      </w:r>
    </w:p>
    <w:p w:rsidR="00EC14B4" w:rsidRPr="00EC14B4" w:rsidRDefault="00EC14B4" w:rsidP="00EC14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EC14B4">
        <w:rPr>
          <w:sz w:val="28"/>
        </w:rPr>
        <w:t>Необходимо в течение трех дней до исследования соблюдать обычный режим питания (с содержанием углеводов более 125-150 г в сутки) и придерживаться привычных физических нагрузок. Исследование проводится утром натощак после ночного голодания в течение 12-16 часов (в это время нельзя курить и употреблять алкоголь).</w:t>
      </w:r>
    </w:p>
    <w:p w:rsidR="00EC14B4" w:rsidRPr="00EC14B4" w:rsidRDefault="00EC14B4" w:rsidP="00EC14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  <w:r w:rsidRPr="00EC14B4">
        <w:rPr>
          <w:sz w:val="28"/>
        </w:rPr>
        <w:t>Во время проведения исследования пациент должен спокойно лежать или сидеть, не курить, не переохлаждаться и не заниматься физической работой.</w:t>
      </w:r>
    </w:p>
    <w:p w:rsidR="00EC14B4" w:rsidRPr="00EC14B4" w:rsidRDefault="00EC14B4" w:rsidP="00EC14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EC14B4">
        <w:rPr>
          <w:sz w:val="28"/>
        </w:rPr>
        <w:t>Не рекомендуется проводить исследование после и во время стрессовых воздействий, после операций и родов, при воспалительных процессах, алкогольном циррозе печени, гепатитах, во время менструаций, при заболеваниях ЖКТ с нарушением всасывания глюкозы.</w:t>
      </w:r>
    </w:p>
    <w:p w:rsidR="00EC14B4" w:rsidRPr="00EC14B4" w:rsidRDefault="00EC14B4" w:rsidP="00EC14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  <w:r w:rsidRPr="00EC14B4">
        <w:rPr>
          <w:sz w:val="28"/>
        </w:rPr>
        <w:lastRenderedPageBreak/>
        <w:t>Перед проведением теста необходимо исключить лечебные процедуры и прием лекарств (адреналина, глюкокортикоидов, контрацептивов, кофеина, мочегонных тиазидного ряда, психотропных средств и антидепрессантов).</w:t>
      </w:r>
    </w:p>
    <w:p w:rsidR="00EC14B4" w:rsidRPr="00EC14B4" w:rsidRDefault="00EC14B4" w:rsidP="00EC14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EC14B4">
        <w:rPr>
          <w:sz w:val="28"/>
        </w:rPr>
        <w:t>Отмена лекарственных препаратов производится только после предварительной консультации пациента с врачом.</w:t>
      </w:r>
    </w:p>
    <w:p w:rsidR="00EC14B4" w:rsidRPr="00EC14B4" w:rsidRDefault="00EC14B4" w:rsidP="00EC14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  <w:r w:rsidRPr="00EC14B4">
        <w:rPr>
          <w:sz w:val="28"/>
        </w:rPr>
        <w:t>Детям до 14 лет глюкозотолерантный тест не выполняется.</w:t>
      </w:r>
    </w:p>
    <w:p w:rsidR="00EC14B4" w:rsidRDefault="00EC14B4" w:rsidP="00EC14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EC14B4">
        <w:rPr>
          <w:sz w:val="28"/>
        </w:rPr>
        <w:t>Беременным глюкозотолерантный тест рекомендуется проводить на сроке 24-28 недель, это позволяет выявить с точностью до 98% женщин с гестационным диабетом.</w:t>
      </w:r>
    </w:p>
    <w:p w:rsidR="00EC14B4" w:rsidRDefault="00EC14B4" w:rsidP="00EC14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</w:p>
    <w:p w:rsidR="00EC14B4" w:rsidRPr="00EC14B4" w:rsidRDefault="00EC14B4" w:rsidP="008A25C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b/>
          <w:color w:val="FF0000"/>
          <w:sz w:val="32"/>
          <w:szCs w:val="32"/>
        </w:rPr>
      </w:pPr>
      <w:r w:rsidRPr="00EC14B4">
        <w:rPr>
          <w:b/>
          <w:color w:val="FF0000"/>
          <w:sz w:val="32"/>
          <w:szCs w:val="32"/>
        </w:rPr>
        <w:t>Гаптоглобин</w:t>
      </w:r>
    </w:p>
    <w:p w:rsidR="00EC14B4" w:rsidRDefault="00EC14B4" w:rsidP="00EC14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  <w:r w:rsidRPr="00EC14B4">
        <w:rPr>
          <w:sz w:val="28"/>
        </w:rPr>
        <w:t>Перед исследованием необходимо исключить прием следующих препаратов: дапсона, метилдопы, сульфасалазина, эстрогенов, пероральных контрацептивов, тамоксифена, андрогенов.</w:t>
      </w:r>
    </w:p>
    <w:p w:rsidR="008A25CE" w:rsidRPr="00EC14B4" w:rsidRDefault="008A25CE" w:rsidP="00EC14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</w:p>
    <w:p w:rsidR="00EC14B4" w:rsidRPr="00EC14B4" w:rsidRDefault="00EC14B4" w:rsidP="00EC14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b/>
          <w:color w:val="FF0000"/>
          <w:sz w:val="32"/>
          <w:szCs w:val="32"/>
        </w:rPr>
      </w:pPr>
      <w:r w:rsidRPr="00EC14B4">
        <w:rPr>
          <w:b/>
          <w:color w:val="FF0000"/>
          <w:sz w:val="32"/>
          <w:szCs w:val="32"/>
        </w:rPr>
        <w:t>Альфа-2-макроглобулин</w:t>
      </w:r>
    </w:p>
    <w:p w:rsidR="00EC14B4" w:rsidRDefault="00EC14B4" w:rsidP="00EC14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  <w:r w:rsidRPr="00EC14B4">
        <w:rPr>
          <w:sz w:val="28"/>
        </w:rPr>
        <w:t>В течение трех дней перед исследованием необходимо воздержание от употребления в пищу мяса.</w:t>
      </w:r>
    </w:p>
    <w:p w:rsidR="008A25CE" w:rsidRPr="00EC14B4" w:rsidRDefault="008A25CE" w:rsidP="00EC14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</w:p>
    <w:p w:rsidR="008A25CE" w:rsidRPr="008A25CE" w:rsidRDefault="00EC14B4" w:rsidP="008A25C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b/>
          <w:color w:val="FF0000"/>
          <w:sz w:val="28"/>
        </w:rPr>
      </w:pPr>
      <w:r w:rsidRPr="008A25CE">
        <w:rPr>
          <w:b/>
          <w:color w:val="FF0000"/>
          <w:sz w:val="28"/>
        </w:rPr>
        <w:t>ФиброТест, ФиброМакс, СтеатоСкрин</w:t>
      </w:r>
    </w:p>
    <w:p w:rsidR="00EC14B4" w:rsidRPr="00EC14B4" w:rsidRDefault="00EC14B4" w:rsidP="008A25C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  <w:r w:rsidRPr="00EC14B4">
        <w:rPr>
          <w:sz w:val="28"/>
        </w:rPr>
        <w:t>Взятие крови проводится строго натощак в утренние часы. За 1-2 дня до исследования не рекомендуется принимать аскорбиновую кислоту, необходимо также исключить лекарства и продукты, вызывающие искусственную окраску сыворотки (морковь, апельсин).</w:t>
      </w:r>
    </w:p>
    <w:p w:rsidR="00EC14B4" w:rsidRPr="00EC14B4" w:rsidRDefault="00EC14B4" w:rsidP="008A25C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  <w:r w:rsidRPr="00EC14B4">
        <w:rPr>
          <w:sz w:val="28"/>
        </w:rPr>
        <w:t>Для проведения исследования ФиброМакс необходимо указать свой точный вес и рост.</w:t>
      </w:r>
    </w:p>
    <w:p w:rsidR="008A25CE" w:rsidRPr="00EC14B4" w:rsidRDefault="00EC14B4" w:rsidP="008A25C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b/>
          <w:color w:val="FF0000"/>
          <w:sz w:val="32"/>
          <w:szCs w:val="32"/>
        </w:rPr>
      </w:pPr>
      <w:r w:rsidRPr="00EC14B4">
        <w:rPr>
          <w:b/>
          <w:color w:val="FF0000"/>
          <w:sz w:val="32"/>
          <w:szCs w:val="32"/>
        </w:rPr>
        <w:t>Гормональные исследования</w:t>
      </w:r>
    </w:p>
    <w:p w:rsidR="00EC14B4" w:rsidRPr="00EC14B4" w:rsidRDefault="00EC14B4" w:rsidP="008A25C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  <w:r w:rsidRPr="00EC14B4">
        <w:rPr>
          <w:sz w:val="28"/>
        </w:rPr>
        <w:t>Кровь на гормональные исследования необходимо сдавать натощак в утренние часы, в период с 8 до 11 часов утра. При отсутствии такой возможности, на некоторые гормоны кровь можно сдавать спустя 4-5 часов после последнего приема пищи в дневные/вечерние часы (кроме тех исследований, на которые кровь необходимо сдавать строго в утренние часы). Перед сдачей  анализов необходимо проконсультироваться у врача специалиста.</w:t>
      </w:r>
    </w:p>
    <w:p w:rsidR="00EC14B4" w:rsidRDefault="00EC14B4" w:rsidP="008A25C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  <w:r w:rsidRPr="00EC14B4">
        <w:rPr>
          <w:sz w:val="28"/>
        </w:rPr>
        <w:t>За 1-2 дня до сдачи анализов исключить из рациона продукты с высоким содержанием жиров, последний прием пищи не должен быть обильным. За 1 день до исследования необходим психоэмоциональный и физический комфорт (спокойное состояние без перегревания и переохлаждения).</w:t>
      </w:r>
    </w:p>
    <w:p w:rsidR="004B051B" w:rsidRDefault="004B051B" w:rsidP="008A25C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</w:p>
    <w:p w:rsidR="004B051B" w:rsidRPr="004B051B" w:rsidRDefault="004B051B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center"/>
        <w:rPr>
          <w:b/>
          <w:color w:val="FF0000"/>
          <w:sz w:val="32"/>
          <w:szCs w:val="32"/>
        </w:rPr>
      </w:pPr>
      <w:r w:rsidRPr="004B051B">
        <w:rPr>
          <w:b/>
          <w:color w:val="FF0000"/>
          <w:sz w:val="32"/>
          <w:szCs w:val="32"/>
        </w:rPr>
        <w:t>Гормоны щитовидной железы</w:t>
      </w:r>
    </w:p>
    <w:p w:rsidR="004B051B" w:rsidRDefault="004B051B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  <w:r w:rsidRPr="004B051B">
        <w:rPr>
          <w:sz w:val="28"/>
        </w:rPr>
        <w:t>При первичной проверке уровня тиреоидных гормонов отменить препараты, влияющие на функцию щитовидной железы за 2-4 недели до исследования (после согласования с лечащим врачом). При контроле лечения исключить прием препаратов в день исследования и обязательно отметить это в направительном бланке (отметить также и информацию о приеме других лекарств: аспирина, транквилизаторов, кортикостероидов, пероральных контрацептивов).</w:t>
      </w:r>
    </w:p>
    <w:p w:rsidR="004B051B" w:rsidRPr="004B051B" w:rsidRDefault="004B051B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</w:p>
    <w:p w:rsidR="004B051B" w:rsidRPr="004B051B" w:rsidRDefault="004B051B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center"/>
        <w:rPr>
          <w:b/>
          <w:color w:val="FF0000"/>
          <w:sz w:val="32"/>
          <w:szCs w:val="32"/>
        </w:rPr>
      </w:pPr>
      <w:r w:rsidRPr="004B051B">
        <w:rPr>
          <w:b/>
          <w:color w:val="FF0000"/>
          <w:sz w:val="32"/>
          <w:szCs w:val="32"/>
        </w:rPr>
        <w:t>Половые гормоны</w:t>
      </w:r>
    </w:p>
    <w:p w:rsidR="004B051B" w:rsidRPr="004B051B" w:rsidRDefault="004B051B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  <w:r w:rsidRPr="004B051B">
        <w:rPr>
          <w:sz w:val="28"/>
        </w:rPr>
        <w:lastRenderedPageBreak/>
        <w:t>У женщин репродуктивного возраста на результаты гормональных исследований влияют физиологические факторы, связанные с фазой менструального цикла. Во время обследования на половые гормоны нужно указать фазу менструального цикла. Гормоны репродуктивной системы необходимо сдавать строго по дням цикла:</w:t>
      </w:r>
    </w:p>
    <w:p w:rsidR="004B051B" w:rsidRPr="004B051B" w:rsidRDefault="004B051B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  <w:r w:rsidRPr="004B051B">
        <w:rPr>
          <w:sz w:val="28"/>
        </w:rPr>
        <w:t>•</w:t>
      </w:r>
      <w:r w:rsidRPr="004B051B">
        <w:rPr>
          <w:sz w:val="28"/>
        </w:rPr>
        <w:tab/>
        <w:t>ЛГ, ФСГ — 2-3 день цикла;</w:t>
      </w:r>
    </w:p>
    <w:p w:rsidR="004B051B" w:rsidRPr="004B051B" w:rsidRDefault="004B051B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  <w:r w:rsidRPr="004B051B">
        <w:rPr>
          <w:sz w:val="28"/>
        </w:rPr>
        <w:t>•</w:t>
      </w:r>
      <w:r w:rsidRPr="004B051B">
        <w:rPr>
          <w:sz w:val="28"/>
        </w:rPr>
        <w:tab/>
        <w:t>Эстрадиол — 2-3 или 21-23 день цикла;</w:t>
      </w:r>
    </w:p>
    <w:p w:rsidR="004B051B" w:rsidRPr="004B051B" w:rsidRDefault="004B051B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  <w:r w:rsidRPr="004B051B">
        <w:rPr>
          <w:sz w:val="28"/>
        </w:rPr>
        <w:t>•</w:t>
      </w:r>
      <w:r w:rsidRPr="004B051B">
        <w:rPr>
          <w:sz w:val="28"/>
        </w:rPr>
        <w:tab/>
        <w:t>Прогестерон — 21-23 день цикла, при 28-дневном цикле. Если цикл более или менее 28 дней, то за 7 дней до предполагаемой менструации.</w:t>
      </w:r>
    </w:p>
    <w:p w:rsidR="004B051B" w:rsidRPr="004B051B" w:rsidRDefault="004B051B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  <w:r w:rsidRPr="004B051B">
        <w:rPr>
          <w:sz w:val="28"/>
        </w:rPr>
        <w:t>•</w:t>
      </w:r>
      <w:r w:rsidRPr="004B051B">
        <w:rPr>
          <w:sz w:val="28"/>
        </w:rPr>
        <w:tab/>
        <w:t>17-ОН-прогестерон, Тестостерон — 2-3 день;</w:t>
      </w:r>
    </w:p>
    <w:p w:rsidR="004B051B" w:rsidRDefault="004B051B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  <w:r w:rsidRPr="004B051B">
        <w:rPr>
          <w:sz w:val="28"/>
        </w:rPr>
        <w:t>•</w:t>
      </w:r>
      <w:r w:rsidRPr="004B051B">
        <w:rPr>
          <w:sz w:val="28"/>
        </w:rPr>
        <w:tab/>
        <w:t>Дигидротестостерон, Андростендион глюкуронид, Свободный тестостерон, Андростендион, Глобулин, связывающий половые гормоны, Антимюллеров гормон — на 2-3 день цикла.</w:t>
      </w:r>
    </w:p>
    <w:p w:rsidR="004B051B" w:rsidRPr="004B051B" w:rsidRDefault="004B051B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</w:p>
    <w:p w:rsidR="004B051B" w:rsidRPr="004B051B" w:rsidRDefault="004B051B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center"/>
        <w:rPr>
          <w:b/>
          <w:color w:val="FF0000"/>
          <w:sz w:val="32"/>
          <w:szCs w:val="32"/>
        </w:rPr>
      </w:pPr>
      <w:r w:rsidRPr="004B051B">
        <w:rPr>
          <w:b/>
          <w:color w:val="FF0000"/>
          <w:sz w:val="32"/>
          <w:szCs w:val="32"/>
        </w:rPr>
        <w:t>Пролактин, Макропролактин</w:t>
      </w:r>
    </w:p>
    <w:p w:rsidR="004B051B" w:rsidRDefault="004B051B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  <w:r w:rsidRPr="004B051B">
        <w:rPr>
          <w:sz w:val="28"/>
        </w:rPr>
        <w:t>На 2-3 день менструального цикла кровь сдавать утром, в состоянии покоя, перед исследованием исключить пальпацию молочных желез.</w:t>
      </w:r>
    </w:p>
    <w:p w:rsidR="004B051B" w:rsidRPr="004B051B" w:rsidRDefault="004B051B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</w:p>
    <w:p w:rsidR="004B051B" w:rsidRPr="004B051B" w:rsidRDefault="004B051B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</w:t>
      </w:r>
      <w:r w:rsidRPr="004B051B">
        <w:rPr>
          <w:b/>
          <w:color w:val="FF0000"/>
          <w:sz w:val="32"/>
          <w:szCs w:val="32"/>
        </w:rPr>
        <w:t>Антимюллеров гормон (AMH/MIS), Ингибин B</w:t>
      </w:r>
    </w:p>
    <w:p w:rsidR="004B051B" w:rsidRDefault="004B051B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  <w:r w:rsidRPr="004B051B">
        <w:rPr>
          <w:sz w:val="28"/>
        </w:rPr>
        <w:t>Женщинам исследование проводят на 3-5 день менструального цикла. За 3 дня до взятия крови исключить интенсивные спортивные тренировки. Исследование не следует проводить во время любых острых заболеваний. За 1 час до взятия крови не курить.</w:t>
      </w:r>
    </w:p>
    <w:p w:rsidR="004B051B" w:rsidRPr="004B051B" w:rsidRDefault="004B051B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</w:p>
    <w:p w:rsidR="004B051B" w:rsidRPr="004B051B" w:rsidRDefault="004B051B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  </w:t>
      </w:r>
      <w:r w:rsidRPr="004B051B">
        <w:rPr>
          <w:b/>
          <w:color w:val="FF0000"/>
          <w:sz w:val="32"/>
          <w:szCs w:val="32"/>
        </w:rPr>
        <w:t>Адреналин и норадреналин</w:t>
      </w:r>
    </w:p>
    <w:p w:rsidR="004B051B" w:rsidRPr="004B051B" w:rsidRDefault="004B051B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  <w:r w:rsidRPr="004B051B">
        <w:rPr>
          <w:sz w:val="28"/>
        </w:rPr>
        <w:t>За 8 дней до исследования исключить лекарственные препараты: салицилаты, β-блокаторы. За 1 день до исследования необходимо воздержаться от тяжелой физической нагрузки, исключить алкоголь, кофе, чай, витамины группы В, бананы.</w:t>
      </w:r>
    </w:p>
    <w:p w:rsidR="004B051B" w:rsidRPr="004B051B" w:rsidRDefault="004B051B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                                </w:t>
      </w:r>
      <w:r w:rsidRPr="004B051B">
        <w:rPr>
          <w:b/>
          <w:color w:val="FF0000"/>
          <w:sz w:val="32"/>
          <w:szCs w:val="32"/>
        </w:rPr>
        <w:t>Ренин, ангиотензин</w:t>
      </w:r>
    </w:p>
    <w:p w:rsidR="004B051B" w:rsidRDefault="004B051B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  <w:r w:rsidRPr="004B051B">
        <w:rPr>
          <w:sz w:val="28"/>
        </w:rPr>
        <w:t>Перед исследованием исключить прием эстрогенов (за 1-2 мес.), диуретиков (за 3 недели), гипотензивных препаратов (за одну неделю). Взятие крови осуществлять в положении сидя или стоя.</w:t>
      </w:r>
    </w:p>
    <w:p w:rsidR="005109CC" w:rsidRDefault="005109CC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</w:p>
    <w:p w:rsidR="004B051B" w:rsidRPr="005109CC" w:rsidRDefault="005109CC" w:rsidP="005109C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rPr>
          <w:b/>
          <w:color w:val="FF0000"/>
          <w:sz w:val="32"/>
          <w:szCs w:val="32"/>
        </w:rPr>
      </w:pPr>
      <w:r>
        <w:rPr>
          <w:sz w:val="28"/>
        </w:rPr>
        <w:t xml:space="preserve">                                               </w:t>
      </w:r>
      <w:r w:rsidR="004B051B" w:rsidRPr="005109CC">
        <w:rPr>
          <w:b/>
          <w:color w:val="FF0000"/>
          <w:sz w:val="32"/>
          <w:szCs w:val="32"/>
        </w:rPr>
        <w:t>Альдостерон</w:t>
      </w:r>
    </w:p>
    <w:p w:rsidR="004B051B" w:rsidRDefault="004B051B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  <w:r w:rsidRPr="004B051B">
        <w:rPr>
          <w:sz w:val="28"/>
        </w:rPr>
        <w:t>По согласованию с врачом за 8 дней до исследования отменить гипотензивные средства, β-блокаторы, слабительные, кортикостероиды, диуретики, антидепрессанты. За 3 недели до исследования отменить антагонисты альдостерона.</w:t>
      </w:r>
    </w:p>
    <w:p w:rsidR="005109CC" w:rsidRDefault="005109CC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</w:p>
    <w:p w:rsidR="004B051B" w:rsidRPr="005109CC" w:rsidRDefault="005109CC" w:rsidP="005109C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rPr>
          <w:b/>
          <w:color w:val="FF0000"/>
          <w:sz w:val="32"/>
          <w:szCs w:val="32"/>
        </w:rPr>
      </w:pPr>
      <w:r>
        <w:rPr>
          <w:sz w:val="28"/>
        </w:rPr>
        <w:t xml:space="preserve">                                          </w:t>
      </w:r>
      <w:r w:rsidR="004B051B" w:rsidRPr="005109CC">
        <w:rPr>
          <w:b/>
          <w:color w:val="FF0000"/>
          <w:sz w:val="32"/>
          <w:szCs w:val="32"/>
        </w:rPr>
        <w:t>АКТГ, кортизол</w:t>
      </w:r>
    </w:p>
    <w:p w:rsidR="004B051B" w:rsidRPr="004B051B" w:rsidRDefault="004B051B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  <w:r w:rsidRPr="004B051B">
        <w:rPr>
          <w:sz w:val="28"/>
        </w:rPr>
        <w:t>В связи с тем, что АКТГ и кортизол являются гормонами стресса, перед процедурой сдачи крови необходимо в течение 20 минут успокоиться и расслабиться. Любой стресс вызывает немотивированный выброс этих гормонов в кровь, что повлечет увеличение данного показателя.</w:t>
      </w:r>
    </w:p>
    <w:p w:rsidR="004B051B" w:rsidRDefault="004B051B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  <w:r w:rsidRPr="004B051B">
        <w:rPr>
          <w:sz w:val="28"/>
        </w:rPr>
        <w:t>Уровень этих гормонов циклически изменяется в течение суток, поэтому наиболее информативны результаты исследований, проведенных утром до 9 часов.</w:t>
      </w:r>
    </w:p>
    <w:p w:rsidR="005109CC" w:rsidRPr="004B051B" w:rsidRDefault="005109CC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</w:p>
    <w:p w:rsidR="004B051B" w:rsidRPr="005109CC" w:rsidRDefault="004B051B" w:rsidP="005109C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center"/>
        <w:rPr>
          <w:b/>
          <w:color w:val="FF0000"/>
          <w:sz w:val="32"/>
          <w:szCs w:val="32"/>
        </w:rPr>
      </w:pPr>
      <w:r w:rsidRPr="005109CC">
        <w:rPr>
          <w:b/>
          <w:color w:val="FF0000"/>
          <w:sz w:val="32"/>
          <w:szCs w:val="32"/>
        </w:rPr>
        <w:t>Инсулин, С-пептид</w:t>
      </w:r>
    </w:p>
    <w:p w:rsidR="004B051B" w:rsidRDefault="004B051B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  <w:r w:rsidRPr="004B051B">
        <w:rPr>
          <w:sz w:val="28"/>
        </w:rPr>
        <w:t>Кровь сдавать строго в утренние часы.</w:t>
      </w:r>
    </w:p>
    <w:p w:rsidR="005109CC" w:rsidRPr="004B051B" w:rsidRDefault="005109CC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</w:p>
    <w:p w:rsidR="004B051B" w:rsidRPr="005109CC" w:rsidRDefault="004B051B" w:rsidP="005109C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center"/>
        <w:rPr>
          <w:b/>
          <w:color w:val="FF0000"/>
          <w:sz w:val="28"/>
        </w:rPr>
      </w:pPr>
      <w:r w:rsidRPr="005109CC">
        <w:rPr>
          <w:b/>
          <w:color w:val="FF0000"/>
          <w:sz w:val="28"/>
        </w:rPr>
        <w:t>Гастрин-17, Гастрин-17 стимулированный, пепсиноген I, пепсиноген II, H. Pylori IgG</w:t>
      </w:r>
    </w:p>
    <w:p w:rsidR="004B051B" w:rsidRPr="004B051B" w:rsidRDefault="004B051B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  <w:r w:rsidRPr="004B051B">
        <w:rPr>
          <w:sz w:val="28"/>
        </w:rPr>
        <w:t>Кровь на исследование необходимо сдавать строго натощак после 12-часового голодания.</w:t>
      </w:r>
    </w:p>
    <w:p w:rsidR="004B051B" w:rsidRPr="004B051B" w:rsidRDefault="004B051B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  <w:r w:rsidRPr="004B051B">
        <w:rPr>
          <w:sz w:val="28"/>
        </w:rPr>
        <w:t>За 1 неделю до проведения исследования воздержаться от приема лекарственных средств, влияющих на желудочную секрецию: Pepcedin, Zantac, Nizax, Ranimex, Esofex, Losec, Somac, Ranixal, Ranil.</w:t>
      </w:r>
    </w:p>
    <w:p w:rsidR="004B051B" w:rsidRPr="004B051B" w:rsidRDefault="004B051B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  <w:r w:rsidRPr="004B051B">
        <w:rPr>
          <w:sz w:val="28"/>
        </w:rPr>
        <w:t>За 1 день до проведения исследования воздержаться от приема медикаментов, нейтрализующих  соляную кислоту, секретируемую желудком: Alsucral, Balancid, Prepulsid, Metropam, Librax, Gaviscon.</w:t>
      </w:r>
    </w:p>
    <w:p w:rsidR="004B051B" w:rsidRPr="004B051B" w:rsidRDefault="004B051B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  <w:r w:rsidRPr="004B051B">
        <w:rPr>
          <w:sz w:val="28"/>
        </w:rPr>
        <w:t>Если возникают трудности с отменой лекарств, обязательно сообщить об этом лечащему врачу.</w:t>
      </w:r>
    </w:p>
    <w:p w:rsidR="004B051B" w:rsidRDefault="004B051B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  <w:r w:rsidRPr="004B051B">
        <w:rPr>
          <w:sz w:val="28"/>
        </w:rPr>
        <w:t>За 3 часа до сдачи крови воздержаться от курения.</w:t>
      </w:r>
    </w:p>
    <w:p w:rsidR="005109CC" w:rsidRPr="004B051B" w:rsidRDefault="005109CC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</w:p>
    <w:p w:rsidR="004B051B" w:rsidRPr="005109CC" w:rsidRDefault="004B051B" w:rsidP="005109C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center"/>
        <w:rPr>
          <w:b/>
          <w:color w:val="FF0000"/>
          <w:sz w:val="32"/>
          <w:szCs w:val="32"/>
        </w:rPr>
      </w:pPr>
      <w:r w:rsidRPr="005109CC">
        <w:rPr>
          <w:b/>
          <w:color w:val="FF0000"/>
          <w:sz w:val="32"/>
          <w:szCs w:val="32"/>
        </w:rPr>
        <w:t>Протеин С, Протеин S, фактор Виллебранда</w:t>
      </w:r>
    </w:p>
    <w:p w:rsidR="004B051B" w:rsidRDefault="004B051B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  <w:r w:rsidRPr="004B051B">
        <w:rPr>
          <w:sz w:val="28"/>
        </w:rPr>
        <w:t>Не проводить исследование во время острых периодов заболеваний и во время приема антикоагулянтных препаратов (после отмены должно пройти не менее 30 дней). Биоматериал на исследование необходимо сдавать натощак. Между последним приёмом пищи и взятием крови должно пройти не менее 8 часов. Женщинам не рекомендуется проводить исследования на гемостаз во время менструации.</w:t>
      </w:r>
    </w:p>
    <w:p w:rsidR="008053F2" w:rsidRPr="004B051B" w:rsidRDefault="008053F2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</w:p>
    <w:p w:rsidR="008053F2" w:rsidRPr="008053F2" w:rsidRDefault="004B051B" w:rsidP="008053F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center"/>
        <w:rPr>
          <w:b/>
          <w:color w:val="FF0000"/>
          <w:sz w:val="32"/>
          <w:szCs w:val="32"/>
        </w:rPr>
      </w:pPr>
      <w:r w:rsidRPr="008053F2">
        <w:rPr>
          <w:b/>
          <w:color w:val="FF0000"/>
          <w:sz w:val="32"/>
          <w:szCs w:val="32"/>
        </w:rPr>
        <w:t>ПСА (общий, свободный)</w:t>
      </w:r>
    </w:p>
    <w:p w:rsidR="004B051B" w:rsidRDefault="004B051B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  <w:r w:rsidRPr="004B051B">
        <w:rPr>
          <w:sz w:val="28"/>
        </w:rPr>
        <w:t>После биопсии предстательной железы и массажа простаты кровь для определения ПСА можно сдавать не ранее чем через 2 недели. Постхирургический уровень ПСА определяется не ранее чем через 6 недель после вмешательства.</w:t>
      </w:r>
    </w:p>
    <w:p w:rsidR="008053F2" w:rsidRPr="004B051B" w:rsidRDefault="008053F2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</w:p>
    <w:p w:rsidR="004B051B" w:rsidRPr="008053F2" w:rsidRDefault="004B051B" w:rsidP="008053F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center"/>
        <w:rPr>
          <w:b/>
          <w:color w:val="FF0000"/>
          <w:sz w:val="32"/>
          <w:szCs w:val="32"/>
        </w:rPr>
      </w:pPr>
      <w:r w:rsidRPr="008053F2">
        <w:rPr>
          <w:b/>
          <w:color w:val="FF0000"/>
          <w:sz w:val="32"/>
          <w:szCs w:val="32"/>
        </w:rPr>
        <w:t>СА-125 яичники</w:t>
      </w:r>
    </w:p>
    <w:p w:rsidR="004B051B" w:rsidRDefault="004B051B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  <w:r w:rsidRPr="004B051B">
        <w:rPr>
          <w:sz w:val="28"/>
        </w:rPr>
        <w:t>Более информативно сдавать через 2-3 дня после менструации.</w:t>
      </w:r>
    </w:p>
    <w:p w:rsidR="008053F2" w:rsidRPr="004B051B" w:rsidRDefault="008053F2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</w:p>
    <w:p w:rsidR="004B051B" w:rsidRPr="008053F2" w:rsidRDefault="004B051B" w:rsidP="008053F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center"/>
        <w:rPr>
          <w:b/>
          <w:color w:val="FF0000"/>
          <w:sz w:val="32"/>
          <w:szCs w:val="32"/>
        </w:rPr>
      </w:pPr>
      <w:r w:rsidRPr="008053F2">
        <w:rPr>
          <w:b/>
          <w:color w:val="FF0000"/>
          <w:sz w:val="32"/>
          <w:szCs w:val="32"/>
        </w:rPr>
        <w:t>Исследования крови на наличие инфекций</w:t>
      </w:r>
    </w:p>
    <w:p w:rsidR="004B051B" w:rsidRPr="004B051B" w:rsidRDefault="004B051B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  <w:r w:rsidRPr="004B051B">
        <w:rPr>
          <w:sz w:val="28"/>
        </w:rPr>
        <w:t>За 1-2 дня до исследования исключить из рациона продукты с высоким содержанием жиров. За 2 дня до сдачи крови на вирусные гепатиты исключить из рациона цитрусовые, оранжевые фрукты и овощи.</w:t>
      </w:r>
    </w:p>
    <w:p w:rsidR="004B051B" w:rsidRPr="004B051B" w:rsidRDefault="004B051B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  <w:r w:rsidRPr="004B051B">
        <w:rPr>
          <w:sz w:val="28"/>
        </w:rPr>
        <w:t>Результаты исследований на наличие инфекций зависят от периода инфицирования и состояния иммунной системы, поэтому отрицательный результат полностью не исключает инфекции. На раннем этапе заболевания происходит сероконверсия (отсутствие антител в острый период заболевания).</w:t>
      </w:r>
    </w:p>
    <w:p w:rsidR="004B051B" w:rsidRPr="004B051B" w:rsidRDefault="004B051B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  <w:r w:rsidRPr="004B051B">
        <w:rPr>
          <w:sz w:val="28"/>
        </w:rPr>
        <w:t>В сомнительных случаях целесообразно провести повторный анализ спустя 3-5 дней.</w:t>
      </w:r>
    </w:p>
    <w:p w:rsidR="004B051B" w:rsidRDefault="004B051B" w:rsidP="004B051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ind w:firstLine="708"/>
        <w:jc w:val="both"/>
        <w:rPr>
          <w:sz w:val="28"/>
        </w:rPr>
      </w:pPr>
      <w:r w:rsidRPr="004B051B">
        <w:rPr>
          <w:sz w:val="28"/>
        </w:rPr>
        <w:t xml:space="preserve">Исследование крови на наличие антител класса IgМ к возбудителям инфекций следует проводить не ранее 5-7 дня с момента заболевания, а антител </w:t>
      </w:r>
      <w:r w:rsidRPr="004B051B">
        <w:rPr>
          <w:sz w:val="28"/>
        </w:rPr>
        <w:lastRenderedPageBreak/>
        <w:t>классов IgG, IgA не ранее 10-14 дня. Это связано со сроками выработки антител иммунной системой и появлением их в крови в диагностическом титре.</w:t>
      </w:r>
    </w:p>
    <w:p w:rsidR="00EC14B4" w:rsidRPr="006339A4" w:rsidRDefault="00EC14B4" w:rsidP="00EC14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sz w:val="28"/>
        </w:rPr>
      </w:pPr>
    </w:p>
    <w:p w:rsidR="00EC14B4" w:rsidRDefault="00EC14B4" w:rsidP="00EC14B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b/>
          <w:sz w:val="28"/>
        </w:rPr>
      </w:pPr>
      <w:r>
        <w:rPr>
          <w:b/>
          <w:sz w:val="28"/>
        </w:rPr>
        <w:t>Очень важно, чтобы ВЫ точно выполняли данные рекомендации, так как только в этом случае будут получены достоверные результаты.</w:t>
      </w:r>
    </w:p>
    <w:p w:rsidR="004A5213" w:rsidRDefault="004A5213" w:rsidP="00DC3B60">
      <w:pPr>
        <w:rPr>
          <w:bCs/>
          <w:sz w:val="28"/>
          <w:szCs w:val="28"/>
        </w:rPr>
      </w:pPr>
    </w:p>
    <w:p w:rsidR="004A5213" w:rsidRDefault="004A5213" w:rsidP="00DC3B60">
      <w:pPr>
        <w:rPr>
          <w:bCs/>
          <w:sz w:val="28"/>
          <w:szCs w:val="28"/>
        </w:rPr>
      </w:pPr>
    </w:p>
    <w:p w:rsidR="004A5213" w:rsidRDefault="004A5213" w:rsidP="00DC3B60">
      <w:pPr>
        <w:rPr>
          <w:bCs/>
          <w:sz w:val="28"/>
          <w:szCs w:val="28"/>
        </w:rPr>
      </w:pPr>
    </w:p>
    <w:p w:rsidR="004A5213" w:rsidRDefault="004A5213" w:rsidP="00DC3B60">
      <w:pPr>
        <w:rPr>
          <w:bCs/>
          <w:sz w:val="28"/>
          <w:szCs w:val="28"/>
        </w:rPr>
      </w:pPr>
    </w:p>
    <w:p w:rsidR="004A5213" w:rsidRDefault="004A5213" w:rsidP="00DC3B60">
      <w:pPr>
        <w:rPr>
          <w:bCs/>
          <w:sz w:val="28"/>
          <w:szCs w:val="28"/>
        </w:rPr>
      </w:pPr>
    </w:p>
    <w:p w:rsidR="004A5213" w:rsidRDefault="004A5213" w:rsidP="00DC3B60">
      <w:pPr>
        <w:rPr>
          <w:bCs/>
          <w:sz w:val="28"/>
          <w:szCs w:val="28"/>
        </w:rPr>
      </w:pPr>
    </w:p>
    <w:p w:rsidR="004A5213" w:rsidRDefault="004A5213" w:rsidP="00DC3B60">
      <w:pPr>
        <w:rPr>
          <w:bCs/>
          <w:sz w:val="28"/>
          <w:szCs w:val="28"/>
        </w:rPr>
      </w:pPr>
    </w:p>
    <w:tbl>
      <w:tblPr>
        <w:tblStyle w:val="a5"/>
        <w:tblW w:w="9720" w:type="dxa"/>
        <w:tblInd w:w="-72" w:type="dxa"/>
        <w:tblLook w:val="01E0" w:firstRow="1" w:lastRow="1" w:firstColumn="1" w:lastColumn="1" w:noHBand="0" w:noVBand="0"/>
      </w:tblPr>
      <w:tblGrid>
        <w:gridCol w:w="9720"/>
      </w:tblGrid>
      <w:tr w:rsidR="009A3C19" w:rsidTr="002B7F42">
        <w:trPr>
          <w:trHeight w:val="344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9A3C19" w:rsidRPr="00A478EA" w:rsidRDefault="009A3C19" w:rsidP="002B7F42">
            <w:pPr>
              <w:tabs>
                <w:tab w:val="left" w:pos="-540"/>
                <w:tab w:val="left" w:pos="180"/>
              </w:tabs>
              <w:ind w:right="612"/>
              <w:jc w:val="center"/>
              <w:rPr>
                <w:b/>
                <w:sz w:val="28"/>
                <w:highlight w:val="lightGray"/>
              </w:rPr>
            </w:pPr>
            <w:r>
              <w:rPr>
                <w:b/>
                <w:sz w:val="28"/>
              </w:rPr>
              <w:t>ГБУ «Грозненская ЦРБ»</w:t>
            </w:r>
            <w:r w:rsidRPr="00351682">
              <w:rPr>
                <w:b/>
                <w:sz w:val="28"/>
              </w:rPr>
              <w:t xml:space="preserve"> </w:t>
            </w:r>
          </w:p>
        </w:tc>
      </w:tr>
      <w:tr w:rsidR="009A3C19" w:rsidTr="002B7F42">
        <w:trPr>
          <w:trHeight w:val="300"/>
        </w:trPr>
        <w:tc>
          <w:tcPr>
            <w:tcW w:w="9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9A3C19" w:rsidRPr="008C5850" w:rsidRDefault="009A3C19" w:rsidP="002B7F42">
            <w:pPr>
              <w:tabs>
                <w:tab w:val="left" w:pos="-540"/>
                <w:tab w:val="left" w:pos="180"/>
              </w:tabs>
              <w:jc w:val="center"/>
              <w:rPr>
                <w:sz w:val="20"/>
              </w:rPr>
            </w:pPr>
            <w:r w:rsidRPr="008C5850">
              <w:rPr>
                <w:sz w:val="20"/>
                <w:szCs w:val="20"/>
              </w:rPr>
              <w:t>364029 г. Грозный, ул. М.Х. Митаева, 32, регистратура 8 963 -708-24-98, 8 928 -641-36-97 pochta@grozcrb.ru</w:t>
            </w:r>
          </w:p>
        </w:tc>
      </w:tr>
      <w:tr w:rsidR="009A3C19" w:rsidTr="002B7F42">
        <w:trPr>
          <w:trHeight w:val="523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9A3C19" w:rsidRPr="00553075" w:rsidRDefault="009A3C19" w:rsidP="002B7F42">
            <w:pPr>
              <w:tabs>
                <w:tab w:val="left" w:pos="-540"/>
                <w:tab w:val="left" w:pos="180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Памятка для пациентов</w:t>
            </w:r>
          </w:p>
          <w:p w:rsidR="009A3C19" w:rsidRPr="00180A60" w:rsidRDefault="009A3C19" w:rsidP="002B7F42">
            <w:pPr>
              <w:tabs>
                <w:tab w:val="left" w:pos="-540"/>
                <w:tab w:val="left" w:pos="180"/>
              </w:tabs>
              <w:jc w:val="center"/>
              <w:rPr>
                <w:b/>
                <w:sz w:val="32"/>
              </w:rPr>
            </w:pPr>
            <w:r w:rsidRPr="00491A2A">
              <w:rPr>
                <w:b/>
                <w:sz w:val="32"/>
              </w:rPr>
              <w:t xml:space="preserve">по </w:t>
            </w:r>
            <w:r>
              <w:rPr>
                <w:b/>
                <w:sz w:val="32"/>
              </w:rPr>
              <w:t>правилам сбора биологического материала.</w:t>
            </w:r>
          </w:p>
          <w:p w:rsidR="009A3C19" w:rsidRPr="00950AE8" w:rsidRDefault="009A3C19" w:rsidP="002B7F42">
            <w:pPr>
              <w:tabs>
                <w:tab w:val="left" w:pos="-540"/>
                <w:tab w:val="left" w:pos="180"/>
              </w:tabs>
              <w:jc w:val="center"/>
              <w:rPr>
                <w:b/>
                <w:sz w:val="28"/>
              </w:rPr>
            </w:pPr>
          </w:p>
        </w:tc>
      </w:tr>
    </w:tbl>
    <w:p w:rsidR="009A3C19" w:rsidRPr="00491A2A" w:rsidRDefault="009A3C19" w:rsidP="009A3C19">
      <w:pPr>
        <w:jc w:val="both"/>
        <w:rPr>
          <w:bCs/>
          <w:sz w:val="28"/>
          <w:szCs w:val="32"/>
        </w:rPr>
      </w:pPr>
    </w:p>
    <w:p w:rsidR="009A3C19" w:rsidRPr="006339A4" w:rsidRDefault="009A3C19" w:rsidP="009A3C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b/>
          <w:color w:val="FF0000"/>
          <w:sz w:val="28"/>
        </w:rPr>
      </w:pPr>
      <w:r w:rsidRPr="006339A4">
        <w:rPr>
          <w:b/>
          <w:color w:val="FF0000"/>
          <w:sz w:val="28"/>
        </w:rPr>
        <w:t>Гормоны щитовидной железы, паращитовидных желез</w:t>
      </w:r>
      <w:r w:rsidRPr="006339A4">
        <w:rPr>
          <w:b/>
          <w:color w:val="FF0000"/>
          <w:sz w:val="28"/>
        </w:rPr>
        <w:t>.</w:t>
      </w:r>
    </w:p>
    <w:p w:rsidR="009A3C19" w:rsidRDefault="009A3C19" w:rsidP="009A3C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b/>
          <w:sz w:val="28"/>
        </w:rPr>
      </w:pPr>
    </w:p>
    <w:p w:rsidR="009A3C19" w:rsidRPr="009A3C19" w:rsidRDefault="009A3C19" w:rsidP="009A3C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9A3C19">
        <w:rPr>
          <w:sz w:val="28"/>
        </w:rPr>
        <w:t>Это - ТТГ, Т4 свободный и общий, Т3 свободный и общий, антитела к ТПО, антитела к ТГ , антитела к рТТГ, некоторые другие - кальцитонин, паратгормон.</w:t>
      </w:r>
    </w:p>
    <w:p w:rsidR="009A3C19" w:rsidRDefault="009A3C19" w:rsidP="009A3C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9A3C19">
        <w:rPr>
          <w:sz w:val="28"/>
        </w:rPr>
        <w:t>Сдавать их нужно натощак (то есть "голодный желудок"), или  через 4-5 часов после приёма пищи. Таблетки (такие как L-тироксин, Эутирокс, Тирозол, Мерказолил и др.) принимают после сдачи анализа. Если вы переболели или болеете ОРВИ, ОРЗ - анализ лучше сдать через 4-5 недель после выздоровления. Связи с менструальным циклом у этих анализов нет.</w:t>
      </w:r>
    </w:p>
    <w:p w:rsidR="009A3C19" w:rsidRDefault="009A3C19" w:rsidP="009A3C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</w:p>
    <w:p w:rsidR="009A3C19" w:rsidRDefault="009A3C19" w:rsidP="009A3C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b/>
          <w:sz w:val="28"/>
        </w:rPr>
      </w:pPr>
      <w:r>
        <w:rPr>
          <w:b/>
          <w:sz w:val="28"/>
        </w:rPr>
        <w:t>Очень важно, чтобы ВЫ точно выполняли данные рекомендации, так как только в этом случае будут получены достоверные результаты.</w:t>
      </w:r>
    </w:p>
    <w:p w:rsidR="009A3C19" w:rsidRDefault="009A3C19" w:rsidP="00DC3B60">
      <w:pPr>
        <w:rPr>
          <w:bCs/>
          <w:sz w:val="28"/>
          <w:szCs w:val="28"/>
        </w:rPr>
      </w:pPr>
    </w:p>
    <w:p w:rsidR="009A3C19" w:rsidRDefault="009A3C19" w:rsidP="00DC3B60">
      <w:pPr>
        <w:rPr>
          <w:bCs/>
          <w:sz w:val="28"/>
          <w:szCs w:val="28"/>
        </w:rPr>
      </w:pPr>
    </w:p>
    <w:p w:rsidR="00752BBF" w:rsidRDefault="00752BBF" w:rsidP="00DC3B60">
      <w:pPr>
        <w:rPr>
          <w:bCs/>
          <w:sz w:val="28"/>
          <w:szCs w:val="28"/>
        </w:rPr>
      </w:pPr>
    </w:p>
    <w:p w:rsidR="00752BBF" w:rsidRDefault="00752BBF" w:rsidP="00DC3B60">
      <w:pPr>
        <w:rPr>
          <w:bCs/>
          <w:sz w:val="28"/>
          <w:szCs w:val="28"/>
        </w:rPr>
      </w:pPr>
    </w:p>
    <w:p w:rsidR="00752BBF" w:rsidRDefault="00752BBF" w:rsidP="00DC3B60">
      <w:pPr>
        <w:rPr>
          <w:bCs/>
          <w:sz w:val="28"/>
          <w:szCs w:val="28"/>
        </w:rPr>
      </w:pPr>
    </w:p>
    <w:p w:rsidR="00752BBF" w:rsidRDefault="00752BBF" w:rsidP="00DC3B60">
      <w:pPr>
        <w:rPr>
          <w:bCs/>
          <w:sz w:val="28"/>
          <w:szCs w:val="28"/>
        </w:rPr>
      </w:pPr>
    </w:p>
    <w:p w:rsidR="00752BBF" w:rsidRDefault="00752BBF" w:rsidP="00DC3B60">
      <w:pPr>
        <w:rPr>
          <w:bCs/>
          <w:sz w:val="28"/>
          <w:szCs w:val="28"/>
        </w:rPr>
      </w:pPr>
    </w:p>
    <w:p w:rsidR="00752BBF" w:rsidRDefault="00752BBF" w:rsidP="00DC3B60">
      <w:pPr>
        <w:rPr>
          <w:bCs/>
          <w:sz w:val="28"/>
          <w:szCs w:val="28"/>
        </w:rPr>
      </w:pPr>
    </w:p>
    <w:tbl>
      <w:tblPr>
        <w:tblStyle w:val="a5"/>
        <w:tblW w:w="9720" w:type="dxa"/>
        <w:tblInd w:w="-72" w:type="dxa"/>
        <w:tblLook w:val="01E0" w:firstRow="1" w:lastRow="1" w:firstColumn="1" w:lastColumn="1" w:noHBand="0" w:noVBand="0"/>
      </w:tblPr>
      <w:tblGrid>
        <w:gridCol w:w="9720"/>
      </w:tblGrid>
      <w:tr w:rsidR="009A3C19" w:rsidTr="002B7F42">
        <w:trPr>
          <w:trHeight w:val="344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9A3C19" w:rsidRPr="00A478EA" w:rsidRDefault="009A3C19" w:rsidP="002B7F42">
            <w:pPr>
              <w:tabs>
                <w:tab w:val="left" w:pos="-540"/>
                <w:tab w:val="left" w:pos="180"/>
              </w:tabs>
              <w:ind w:right="612"/>
              <w:jc w:val="center"/>
              <w:rPr>
                <w:b/>
                <w:sz w:val="28"/>
                <w:highlight w:val="lightGray"/>
              </w:rPr>
            </w:pPr>
            <w:r>
              <w:rPr>
                <w:b/>
                <w:sz w:val="28"/>
              </w:rPr>
              <w:t>ГБУ «Грозненская ЦРБ»</w:t>
            </w:r>
            <w:r w:rsidRPr="00351682">
              <w:rPr>
                <w:b/>
                <w:sz w:val="28"/>
              </w:rPr>
              <w:t xml:space="preserve"> </w:t>
            </w:r>
          </w:p>
        </w:tc>
      </w:tr>
      <w:tr w:rsidR="009A3C19" w:rsidTr="002B7F42">
        <w:trPr>
          <w:trHeight w:val="300"/>
        </w:trPr>
        <w:tc>
          <w:tcPr>
            <w:tcW w:w="9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9A3C19" w:rsidRPr="008C5850" w:rsidRDefault="009A3C19" w:rsidP="002B7F42">
            <w:pPr>
              <w:tabs>
                <w:tab w:val="left" w:pos="-540"/>
                <w:tab w:val="left" w:pos="180"/>
              </w:tabs>
              <w:jc w:val="center"/>
              <w:rPr>
                <w:sz w:val="20"/>
              </w:rPr>
            </w:pPr>
            <w:r w:rsidRPr="008C5850">
              <w:rPr>
                <w:sz w:val="20"/>
                <w:szCs w:val="20"/>
              </w:rPr>
              <w:t>364029 г. Грозный, ул. М.Х. Митаева, 32, регистратура 8 963 -708-24-98, 8 928 -641-36-97 pochta@grozcrb.ru</w:t>
            </w:r>
          </w:p>
        </w:tc>
      </w:tr>
      <w:tr w:rsidR="009A3C19" w:rsidTr="002B7F42">
        <w:trPr>
          <w:trHeight w:val="523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9A3C19" w:rsidRPr="00553075" w:rsidRDefault="009A3C19" w:rsidP="002B7F42">
            <w:pPr>
              <w:tabs>
                <w:tab w:val="left" w:pos="-540"/>
                <w:tab w:val="left" w:pos="180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Памятка для пациентов</w:t>
            </w:r>
          </w:p>
          <w:p w:rsidR="009A3C19" w:rsidRPr="00180A60" w:rsidRDefault="009A3C19" w:rsidP="002B7F42">
            <w:pPr>
              <w:tabs>
                <w:tab w:val="left" w:pos="-540"/>
                <w:tab w:val="left" w:pos="180"/>
              </w:tabs>
              <w:jc w:val="center"/>
              <w:rPr>
                <w:b/>
                <w:sz w:val="32"/>
              </w:rPr>
            </w:pPr>
            <w:r w:rsidRPr="00491A2A">
              <w:rPr>
                <w:b/>
                <w:sz w:val="32"/>
              </w:rPr>
              <w:t xml:space="preserve">по </w:t>
            </w:r>
            <w:r>
              <w:rPr>
                <w:b/>
                <w:sz w:val="32"/>
              </w:rPr>
              <w:t>правилам сбора биологического материала.</w:t>
            </w:r>
          </w:p>
          <w:p w:rsidR="009A3C19" w:rsidRPr="00950AE8" w:rsidRDefault="009A3C19" w:rsidP="002B7F42">
            <w:pPr>
              <w:tabs>
                <w:tab w:val="left" w:pos="-540"/>
                <w:tab w:val="left" w:pos="180"/>
              </w:tabs>
              <w:jc w:val="center"/>
              <w:rPr>
                <w:b/>
                <w:sz w:val="28"/>
              </w:rPr>
            </w:pPr>
          </w:p>
        </w:tc>
      </w:tr>
    </w:tbl>
    <w:p w:rsidR="009A3C19" w:rsidRPr="00491A2A" w:rsidRDefault="009A3C19" w:rsidP="009A3C19">
      <w:pPr>
        <w:jc w:val="both"/>
        <w:rPr>
          <w:bCs/>
          <w:sz w:val="28"/>
          <w:szCs w:val="32"/>
        </w:rPr>
      </w:pPr>
    </w:p>
    <w:p w:rsidR="009A3C19" w:rsidRPr="006339A4" w:rsidRDefault="009A3C19" w:rsidP="009A3C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b/>
          <w:color w:val="FF0000"/>
          <w:sz w:val="28"/>
        </w:rPr>
      </w:pPr>
      <w:r w:rsidRPr="006339A4">
        <w:rPr>
          <w:b/>
          <w:color w:val="FF0000"/>
          <w:sz w:val="28"/>
        </w:rPr>
        <w:t>Половые гормоны(для  женщин)</w:t>
      </w:r>
      <w:r w:rsidRPr="006339A4">
        <w:rPr>
          <w:b/>
          <w:color w:val="FF0000"/>
          <w:sz w:val="28"/>
        </w:rPr>
        <w:t>.</w:t>
      </w:r>
    </w:p>
    <w:p w:rsidR="009A3C19" w:rsidRDefault="009A3C19" w:rsidP="009A3C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b/>
          <w:sz w:val="28"/>
        </w:rPr>
      </w:pPr>
    </w:p>
    <w:p w:rsidR="00A06552" w:rsidRPr="00A06552" w:rsidRDefault="00A06552" w:rsidP="00A0655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A06552">
        <w:rPr>
          <w:sz w:val="28"/>
        </w:rPr>
        <w:lastRenderedPageBreak/>
        <w:t>Это ЛГ, ФСГ , эстрадиол, прогестерон, пролактин, тестостерон (свободный и общий), ДГА-S, 17- ОН- прогестерон, андростендион, дегидротестостерон.</w:t>
      </w:r>
    </w:p>
    <w:p w:rsidR="00A06552" w:rsidRPr="00A06552" w:rsidRDefault="00A06552" w:rsidP="00A0655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A06552">
        <w:rPr>
          <w:sz w:val="28"/>
        </w:rPr>
        <w:t xml:space="preserve"> Желательно сдавать натощак, для пролактина - за 2 суток воздержаться от выраженной физической нагрузки, застолий со спиртным, секса. Сдавать после снижения температуры,  утром через 1-2 часа после пробуждения</w:t>
      </w:r>
    </w:p>
    <w:p w:rsidR="00A06552" w:rsidRPr="00A06552" w:rsidRDefault="00A06552" w:rsidP="00A0655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A06552">
        <w:rPr>
          <w:sz w:val="28"/>
        </w:rPr>
        <w:t>(желательно не позднее).</w:t>
      </w:r>
    </w:p>
    <w:p w:rsidR="00A06552" w:rsidRPr="00A06552" w:rsidRDefault="00A06552" w:rsidP="00A0655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A06552">
        <w:rPr>
          <w:sz w:val="28"/>
        </w:rPr>
        <w:t>Учитывается и приём лекарств, не только гормональных</w:t>
      </w:r>
    </w:p>
    <w:p w:rsidR="00A06552" w:rsidRPr="00A06552" w:rsidRDefault="00A06552" w:rsidP="00A0655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A06552">
        <w:rPr>
          <w:sz w:val="28"/>
        </w:rPr>
        <w:t xml:space="preserve">(поэтому представьте список принимаемых вами лекарств врачу, а не обрисовывайте их приблизительный вид словами  - "ну, эти белые, мелкие, в синенькой коробочке, вообщем, я не помню как они называются") </w:t>
      </w:r>
    </w:p>
    <w:p w:rsidR="00A06552" w:rsidRPr="00A06552" w:rsidRDefault="00A06552" w:rsidP="00A0655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A06552">
        <w:rPr>
          <w:sz w:val="28"/>
        </w:rPr>
        <w:t>ФСГ, ЛГ , ЭСТРАДИОЛ,  ТЕСТОСТЕРОН, ДГА-S,  17-ОН- ПРОГЕСТЕРОН,  АНДРОСТЕНДИОН,  ПРОЛАКТИН - сдаются на 2-5 день от начала  менструального кровотечения</w:t>
      </w:r>
    </w:p>
    <w:p w:rsidR="00A06552" w:rsidRPr="00A06552" w:rsidRDefault="00A06552" w:rsidP="00A0655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A06552">
        <w:rPr>
          <w:sz w:val="28"/>
        </w:rPr>
        <w:t>(это 1 фаза цикла) при 28 дневном цикле,</w:t>
      </w:r>
    </w:p>
    <w:p w:rsidR="00A06552" w:rsidRPr="00A06552" w:rsidRDefault="00A06552" w:rsidP="00A0655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A06552">
        <w:rPr>
          <w:sz w:val="28"/>
        </w:rPr>
        <w:t>при цикле более 28 дней - 5-7 сутки, в том числе после вызванного прогестероном кровотечения, на  2-3 сутки при цикле в  23-21 день.</w:t>
      </w:r>
    </w:p>
    <w:p w:rsidR="00A06552" w:rsidRPr="00A06552" w:rsidRDefault="00A06552" w:rsidP="00A0655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A06552">
        <w:rPr>
          <w:sz w:val="28"/>
        </w:rPr>
        <w:t xml:space="preserve"> ПРОГЕСТЕРОН, иногда ПРОЛАКТИН сдают на 21-22 день 28 дневного цикла(2 фаза), или высчитывают на 6-8 день после овуляции (если проводился тест на овуляцию).</w:t>
      </w:r>
    </w:p>
    <w:p w:rsidR="00A06552" w:rsidRPr="00A06552" w:rsidRDefault="00A06552" w:rsidP="00A0655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A06552">
        <w:rPr>
          <w:sz w:val="28"/>
        </w:rPr>
        <w:t xml:space="preserve"> ДЕГИДРОТЕСТОСТЕРОН сдается в любой день цикла.</w:t>
      </w:r>
    </w:p>
    <w:p w:rsidR="00A06552" w:rsidRPr="00A06552" w:rsidRDefault="00A06552" w:rsidP="00A0655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</w:p>
    <w:p w:rsidR="009A3C19" w:rsidRDefault="00A06552" w:rsidP="00A0655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A06552">
        <w:rPr>
          <w:sz w:val="28"/>
        </w:rPr>
        <w:t>Для мужчин условия сдачи те же (гормоны немного другие )</w:t>
      </w:r>
    </w:p>
    <w:p w:rsidR="00A06552" w:rsidRDefault="00A06552" w:rsidP="00A0655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</w:p>
    <w:p w:rsidR="009A3C19" w:rsidRDefault="009A3C19" w:rsidP="009A3C1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b/>
          <w:sz w:val="28"/>
        </w:rPr>
      </w:pPr>
      <w:r>
        <w:rPr>
          <w:b/>
          <w:sz w:val="28"/>
        </w:rPr>
        <w:t>Очень важно, чтобы ВЫ точно выполняли данные рекомендации, так как только в этом случае будут получены достоверные результаты.</w:t>
      </w:r>
    </w:p>
    <w:p w:rsidR="009A3C19" w:rsidRDefault="009A3C19" w:rsidP="00DC3B60">
      <w:pPr>
        <w:rPr>
          <w:bCs/>
          <w:sz w:val="28"/>
          <w:szCs w:val="28"/>
        </w:rPr>
      </w:pPr>
    </w:p>
    <w:p w:rsidR="009A3C19" w:rsidRDefault="009A3C19" w:rsidP="00DC3B60">
      <w:pPr>
        <w:rPr>
          <w:bCs/>
          <w:sz w:val="28"/>
          <w:szCs w:val="28"/>
        </w:rPr>
      </w:pPr>
    </w:p>
    <w:tbl>
      <w:tblPr>
        <w:tblStyle w:val="a5"/>
        <w:tblW w:w="9720" w:type="dxa"/>
        <w:tblInd w:w="-72" w:type="dxa"/>
        <w:tblLook w:val="01E0" w:firstRow="1" w:lastRow="1" w:firstColumn="1" w:lastColumn="1" w:noHBand="0" w:noVBand="0"/>
      </w:tblPr>
      <w:tblGrid>
        <w:gridCol w:w="9720"/>
      </w:tblGrid>
      <w:tr w:rsidR="00714CB2" w:rsidTr="002B7F42">
        <w:trPr>
          <w:trHeight w:val="344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714CB2" w:rsidRPr="00A478EA" w:rsidRDefault="00714CB2" w:rsidP="002B7F42">
            <w:pPr>
              <w:tabs>
                <w:tab w:val="left" w:pos="-540"/>
                <w:tab w:val="left" w:pos="180"/>
              </w:tabs>
              <w:ind w:right="612"/>
              <w:jc w:val="center"/>
              <w:rPr>
                <w:b/>
                <w:sz w:val="28"/>
                <w:highlight w:val="lightGray"/>
              </w:rPr>
            </w:pPr>
            <w:r>
              <w:rPr>
                <w:b/>
                <w:sz w:val="28"/>
              </w:rPr>
              <w:t>ГБУ «Грозненская ЦРБ»</w:t>
            </w:r>
            <w:r w:rsidRPr="00351682">
              <w:rPr>
                <w:b/>
                <w:sz w:val="28"/>
              </w:rPr>
              <w:t xml:space="preserve"> </w:t>
            </w:r>
          </w:p>
        </w:tc>
      </w:tr>
      <w:tr w:rsidR="00714CB2" w:rsidTr="002B7F42">
        <w:trPr>
          <w:trHeight w:val="300"/>
        </w:trPr>
        <w:tc>
          <w:tcPr>
            <w:tcW w:w="9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714CB2" w:rsidRPr="008C5850" w:rsidRDefault="00714CB2" w:rsidP="002B7F42">
            <w:pPr>
              <w:tabs>
                <w:tab w:val="left" w:pos="-540"/>
                <w:tab w:val="left" w:pos="180"/>
              </w:tabs>
              <w:jc w:val="center"/>
              <w:rPr>
                <w:sz w:val="20"/>
              </w:rPr>
            </w:pPr>
            <w:r w:rsidRPr="008C5850">
              <w:rPr>
                <w:sz w:val="20"/>
                <w:szCs w:val="20"/>
              </w:rPr>
              <w:t>364029 г. Грозный, ул. М.Х. Митаева, 32, регистратура 8 963 -708-24-98, 8 928 -641-36-97 pochta@grozcrb.ru</w:t>
            </w:r>
          </w:p>
        </w:tc>
      </w:tr>
      <w:tr w:rsidR="00714CB2" w:rsidTr="002B7F42">
        <w:trPr>
          <w:trHeight w:val="523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714CB2" w:rsidRPr="00553075" w:rsidRDefault="00714CB2" w:rsidP="002B7F42">
            <w:pPr>
              <w:tabs>
                <w:tab w:val="left" w:pos="-540"/>
                <w:tab w:val="left" w:pos="180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Памятка для пациентов</w:t>
            </w:r>
          </w:p>
          <w:p w:rsidR="00714CB2" w:rsidRPr="00180A60" w:rsidRDefault="00714CB2" w:rsidP="002B7F42">
            <w:pPr>
              <w:tabs>
                <w:tab w:val="left" w:pos="-540"/>
                <w:tab w:val="left" w:pos="180"/>
              </w:tabs>
              <w:jc w:val="center"/>
              <w:rPr>
                <w:b/>
                <w:sz w:val="32"/>
              </w:rPr>
            </w:pPr>
            <w:r w:rsidRPr="00491A2A">
              <w:rPr>
                <w:b/>
                <w:sz w:val="32"/>
              </w:rPr>
              <w:t xml:space="preserve">по </w:t>
            </w:r>
            <w:r>
              <w:rPr>
                <w:b/>
                <w:sz w:val="32"/>
              </w:rPr>
              <w:t>правилам сбора биологического материала.</w:t>
            </w:r>
          </w:p>
          <w:p w:rsidR="00714CB2" w:rsidRPr="00950AE8" w:rsidRDefault="00714CB2" w:rsidP="002B7F42">
            <w:pPr>
              <w:tabs>
                <w:tab w:val="left" w:pos="-540"/>
                <w:tab w:val="left" w:pos="180"/>
              </w:tabs>
              <w:jc w:val="center"/>
              <w:rPr>
                <w:b/>
                <w:sz w:val="28"/>
              </w:rPr>
            </w:pPr>
          </w:p>
        </w:tc>
      </w:tr>
    </w:tbl>
    <w:p w:rsidR="00714CB2" w:rsidRPr="00491A2A" w:rsidRDefault="00714CB2" w:rsidP="00714CB2">
      <w:pPr>
        <w:jc w:val="both"/>
        <w:rPr>
          <w:bCs/>
          <w:sz w:val="28"/>
          <w:szCs w:val="32"/>
        </w:rPr>
      </w:pPr>
    </w:p>
    <w:p w:rsidR="00714CB2" w:rsidRPr="00752BBF" w:rsidRDefault="00714CB2" w:rsidP="00714CB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b/>
          <w:color w:val="FF0000"/>
          <w:sz w:val="28"/>
        </w:rPr>
      </w:pPr>
      <w:r w:rsidRPr="00752BBF">
        <w:rPr>
          <w:b/>
          <w:color w:val="FF0000"/>
          <w:sz w:val="28"/>
        </w:rPr>
        <w:t>Гормоны надпочечников.</w:t>
      </w:r>
    </w:p>
    <w:p w:rsidR="00714CB2" w:rsidRDefault="00714CB2" w:rsidP="00714CB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b/>
          <w:sz w:val="28"/>
        </w:rPr>
      </w:pPr>
    </w:p>
    <w:p w:rsidR="00714CB2" w:rsidRPr="00714CB2" w:rsidRDefault="00714CB2" w:rsidP="00714CB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714CB2">
        <w:rPr>
          <w:sz w:val="28"/>
        </w:rPr>
        <w:t>(Это - кортизол, ренин, альдостерон, метанефрин, норметанефрин, адреналин, норадреналин, и др.).</w:t>
      </w:r>
    </w:p>
    <w:p w:rsidR="00714CB2" w:rsidRPr="00714CB2" w:rsidRDefault="00714CB2" w:rsidP="00714CB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714CB2">
        <w:rPr>
          <w:sz w:val="28"/>
        </w:rPr>
        <w:t xml:space="preserve"> Сдают натощак, желательно между 8-9 часами утра</w:t>
      </w:r>
    </w:p>
    <w:p w:rsidR="00714CB2" w:rsidRPr="00714CB2" w:rsidRDefault="00714CB2" w:rsidP="00714CB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714CB2">
        <w:rPr>
          <w:sz w:val="28"/>
        </w:rPr>
        <w:t>(суточный пик секреции - более относится к  кортизолу!).</w:t>
      </w:r>
    </w:p>
    <w:p w:rsidR="00714CB2" w:rsidRPr="00714CB2" w:rsidRDefault="00714CB2" w:rsidP="00714CB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714CB2">
        <w:rPr>
          <w:sz w:val="28"/>
        </w:rPr>
        <w:t>Перед сдачей ренина, альдостерона, метанефринов и др.  за 2 недели отменяют приём некоторых групп лекарств: Верошпирона, и -АПФ (эналаприл), В-блокаторов</w:t>
      </w:r>
    </w:p>
    <w:p w:rsidR="00714CB2" w:rsidRDefault="00714CB2" w:rsidP="00714CB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714CB2">
        <w:rPr>
          <w:sz w:val="28"/>
        </w:rPr>
        <w:t>(Эгилок), Аспирина и некоторых других.</w:t>
      </w:r>
    </w:p>
    <w:p w:rsidR="00714CB2" w:rsidRDefault="00714CB2" w:rsidP="00714CB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b/>
          <w:sz w:val="28"/>
        </w:rPr>
      </w:pPr>
      <w:r>
        <w:rPr>
          <w:b/>
          <w:sz w:val="28"/>
        </w:rPr>
        <w:t>Очень важно, чтобы ВЫ точно выполняли данные рекомендации, так как только в этом случае будут получены достоверные результаты.</w:t>
      </w:r>
    </w:p>
    <w:p w:rsidR="00714CB2" w:rsidRDefault="00714CB2" w:rsidP="00DC3B60">
      <w:pPr>
        <w:rPr>
          <w:bCs/>
          <w:sz w:val="28"/>
          <w:szCs w:val="28"/>
        </w:rPr>
      </w:pPr>
    </w:p>
    <w:p w:rsidR="009A3C19" w:rsidRDefault="009A3C19" w:rsidP="00DC3B60">
      <w:pPr>
        <w:rPr>
          <w:bCs/>
          <w:sz w:val="28"/>
          <w:szCs w:val="28"/>
        </w:rPr>
      </w:pPr>
    </w:p>
    <w:p w:rsidR="009A3C19" w:rsidRDefault="009A3C19" w:rsidP="00DC3B60">
      <w:pPr>
        <w:rPr>
          <w:bCs/>
          <w:sz w:val="28"/>
          <w:szCs w:val="28"/>
        </w:rPr>
      </w:pPr>
    </w:p>
    <w:p w:rsidR="009A3C19" w:rsidRDefault="009A3C19" w:rsidP="00DC3B60">
      <w:pPr>
        <w:rPr>
          <w:bCs/>
          <w:sz w:val="28"/>
          <w:szCs w:val="28"/>
        </w:rPr>
      </w:pPr>
    </w:p>
    <w:p w:rsidR="009A3C19" w:rsidRDefault="009A3C19" w:rsidP="00DC3B60">
      <w:pPr>
        <w:rPr>
          <w:bCs/>
          <w:sz w:val="28"/>
          <w:szCs w:val="28"/>
        </w:rPr>
      </w:pPr>
    </w:p>
    <w:tbl>
      <w:tblPr>
        <w:tblStyle w:val="a5"/>
        <w:tblW w:w="9720" w:type="dxa"/>
        <w:tblInd w:w="-72" w:type="dxa"/>
        <w:tblLook w:val="01E0" w:firstRow="1" w:lastRow="1" w:firstColumn="1" w:lastColumn="1" w:noHBand="0" w:noVBand="0"/>
      </w:tblPr>
      <w:tblGrid>
        <w:gridCol w:w="9720"/>
      </w:tblGrid>
      <w:tr w:rsidR="00714CB2" w:rsidTr="002B7F42">
        <w:trPr>
          <w:trHeight w:val="344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714CB2" w:rsidRPr="00A478EA" w:rsidRDefault="00714CB2" w:rsidP="002B7F42">
            <w:pPr>
              <w:tabs>
                <w:tab w:val="left" w:pos="-540"/>
                <w:tab w:val="left" w:pos="180"/>
              </w:tabs>
              <w:ind w:right="612"/>
              <w:jc w:val="center"/>
              <w:rPr>
                <w:b/>
                <w:sz w:val="28"/>
                <w:highlight w:val="lightGray"/>
              </w:rPr>
            </w:pPr>
            <w:r>
              <w:rPr>
                <w:b/>
                <w:sz w:val="28"/>
              </w:rPr>
              <w:t>ГБУ «Грозненская ЦРБ»</w:t>
            </w:r>
            <w:r w:rsidRPr="00351682">
              <w:rPr>
                <w:b/>
                <w:sz w:val="28"/>
              </w:rPr>
              <w:t xml:space="preserve"> </w:t>
            </w:r>
          </w:p>
        </w:tc>
      </w:tr>
      <w:tr w:rsidR="00714CB2" w:rsidTr="002B7F42">
        <w:trPr>
          <w:trHeight w:val="300"/>
        </w:trPr>
        <w:tc>
          <w:tcPr>
            <w:tcW w:w="9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714CB2" w:rsidRPr="008C5850" w:rsidRDefault="00714CB2" w:rsidP="002B7F42">
            <w:pPr>
              <w:tabs>
                <w:tab w:val="left" w:pos="-540"/>
                <w:tab w:val="left" w:pos="180"/>
              </w:tabs>
              <w:jc w:val="center"/>
              <w:rPr>
                <w:sz w:val="20"/>
              </w:rPr>
            </w:pPr>
            <w:r w:rsidRPr="008C5850">
              <w:rPr>
                <w:sz w:val="20"/>
                <w:szCs w:val="20"/>
              </w:rPr>
              <w:t>364029 г. Грозный, ул. М.Х. Митаева, 32, регистратура 8 963 -708-24-98, 8 928 -641-36-97 pochta@grozcrb.ru</w:t>
            </w:r>
          </w:p>
        </w:tc>
      </w:tr>
      <w:tr w:rsidR="00714CB2" w:rsidTr="002B7F42">
        <w:trPr>
          <w:trHeight w:val="523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714CB2" w:rsidRPr="00553075" w:rsidRDefault="00714CB2" w:rsidP="002B7F42">
            <w:pPr>
              <w:tabs>
                <w:tab w:val="left" w:pos="-540"/>
                <w:tab w:val="left" w:pos="180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Памятка для пациентов</w:t>
            </w:r>
          </w:p>
          <w:p w:rsidR="00714CB2" w:rsidRPr="00180A60" w:rsidRDefault="00714CB2" w:rsidP="002B7F42">
            <w:pPr>
              <w:tabs>
                <w:tab w:val="left" w:pos="-540"/>
                <w:tab w:val="left" w:pos="180"/>
              </w:tabs>
              <w:jc w:val="center"/>
              <w:rPr>
                <w:b/>
                <w:sz w:val="32"/>
              </w:rPr>
            </w:pPr>
            <w:r w:rsidRPr="00491A2A">
              <w:rPr>
                <w:b/>
                <w:sz w:val="32"/>
              </w:rPr>
              <w:t xml:space="preserve">по </w:t>
            </w:r>
            <w:r>
              <w:rPr>
                <w:b/>
                <w:sz w:val="32"/>
              </w:rPr>
              <w:t>правилам сбора биологического материала.</w:t>
            </w:r>
          </w:p>
          <w:p w:rsidR="00714CB2" w:rsidRPr="00950AE8" w:rsidRDefault="00714CB2" w:rsidP="002B7F42">
            <w:pPr>
              <w:tabs>
                <w:tab w:val="left" w:pos="-540"/>
                <w:tab w:val="left" w:pos="180"/>
              </w:tabs>
              <w:jc w:val="center"/>
              <w:rPr>
                <w:b/>
                <w:sz w:val="28"/>
              </w:rPr>
            </w:pPr>
          </w:p>
        </w:tc>
      </w:tr>
    </w:tbl>
    <w:p w:rsidR="00714CB2" w:rsidRPr="00491A2A" w:rsidRDefault="00714CB2" w:rsidP="00714CB2">
      <w:pPr>
        <w:jc w:val="both"/>
        <w:rPr>
          <w:bCs/>
          <w:sz w:val="28"/>
          <w:szCs w:val="32"/>
        </w:rPr>
      </w:pPr>
    </w:p>
    <w:p w:rsidR="00714CB2" w:rsidRPr="00752BBF" w:rsidRDefault="00714CB2" w:rsidP="00714CB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b/>
          <w:color w:val="FF0000"/>
          <w:sz w:val="36"/>
          <w:szCs w:val="36"/>
        </w:rPr>
      </w:pPr>
      <w:r w:rsidRPr="00752BBF">
        <w:rPr>
          <w:b/>
          <w:color w:val="FF0000"/>
          <w:sz w:val="36"/>
          <w:szCs w:val="36"/>
        </w:rPr>
        <w:t>Гормоны гипофиза.</w:t>
      </w:r>
    </w:p>
    <w:p w:rsidR="00714CB2" w:rsidRPr="00714CB2" w:rsidRDefault="00714CB2" w:rsidP="00714CB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714CB2">
        <w:rPr>
          <w:sz w:val="28"/>
        </w:rPr>
        <w:t>(главной эндокринной железы). Это: АКТГ, СТГ (гормон роста). Про ФСГ, ЛГ,пролактин, я уже рассказала.</w:t>
      </w:r>
    </w:p>
    <w:p w:rsidR="00714CB2" w:rsidRPr="00714CB2" w:rsidRDefault="00714CB2" w:rsidP="00714CB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714CB2">
        <w:rPr>
          <w:sz w:val="28"/>
        </w:rPr>
        <w:t xml:space="preserve"> АКТГ сдаётся как кортизол, натощак, 8-9 утра, иногда в 13.00 (и/или 20.00)- по назначению врача.</w:t>
      </w:r>
    </w:p>
    <w:p w:rsidR="00714CB2" w:rsidRDefault="00714CB2" w:rsidP="00714CB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714CB2">
        <w:rPr>
          <w:sz w:val="28"/>
        </w:rPr>
        <w:t xml:space="preserve"> СТГ (эго аналог ИФР1) натощак, в любое время.</w:t>
      </w:r>
    </w:p>
    <w:p w:rsidR="00714CB2" w:rsidRDefault="00714CB2" w:rsidP="00714CB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b/>
          <w:sz w:val="28"/>
        </w:rPr>
      </w:pPr>
      <w:r>
        <w:rPr>
          <w:b/>
          <w:sz w:val="28"/>
        </w:rPr>
        <w:t>Очень важно, чтобы ВЫ точно выполняли данные рекомендации, так как только в этом случае будут получены достоверные результаты.</w:t>
      </w:r>
    </w:p>
    <w:p w:rsidR="00714CB2" w:rsidRDefault="00714CB2" w:rsidP="00DC3B60">
      <w:pPr>
        <w:rPr>
          <w:bCs/>
          <w:sz w:val="28"/>
          <w:szCs w:val="28"/>
        </w:rPr>
      </w:pPr>
    </w:p>
    <w:p w:rsidR="00714CB2" w:rsidRDefault="00714CB2" w:rsidP="00DC3B60">
      <w:pPr>
        <w:rPr>
          <w:bCs/>
          <w:sz w:val="28"/>
          <w:szCs w:val="28"/>
        </w:rPr>
      </w:pPr>
    </w:p>
    <w:tbl>
      <w:tblPr>
        <w:tblStyle w:val="a5"/>
        <w:tblW w:w="9720" w:type="dxa"/>
        <w:tblInd w:w="-72" w:type="dxa"/>
        <w:tblLook w:val="01E0" w:firstRow="1" w:lastRow="1" w:firstColumn="1" w:lastColumn="1" w:noHBand="0" w:noVBand="0"/>
      </w:tblPr>
      <w:tblGrid>
        <w:gridCol w:w="9720"/>
      </w:tblGrid>
      <w:tr w:rsidR="00714CB2" w:rsidTr="002B7F42">
        <w:trPr>
          <w:trHeight w:val="344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714CB2" w:rsidRPr="00A478EA" w:rsidRDefault="00714CB2" w:rsidP="002B7F42">
            <w:pPr>
              <w:tabs>
                <w:tab w:val="left" w:pos="-540"/>
                <w:tab w:val="left" w:pos="180"/>
              </w:tabs>
              <w:ind w:right="612"/>
              <w:jc w:val="center"/>
              <w:rPr>
                <w:b/>
                <w:sz w:val="28"/>
                <w:highlight w:val="lightGray"/>
              </w:rPr>
            </w:pPr>
            <w:r>
              <w:rPr>
                <w:b/>
                <w:sz w:val="28"/>
              </w:rPr>
              <w:t>ГБУ «Грозненская ЦРБ»</w:t>
            </w:r>
            <w:r w:rsidRPr="00351682">
              <w:rPr>
                <w:b/>
                <w:sz w:val="28"/>
              </w:rPr>
              <w:t xml:space="preserve"> </w:t>
            </w:r>
          </w:p>
        </w:tc>
      </w:tr>
      <w:tr w:rsidR="00714CB2" w:rsidTr="002B7F42">
        <w:trPr>
          <w:trHeight w:val="300"/>
        </w:trPr>
        <w:tc>
          <w:tcPr>
            <w:tcW w:w="9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714CB2" w:rsidRPr="008C5850" w:rsidRDefault="00714CB2" w:rsidP="002B7F42">
            <w:pPr>
              <w:tabs>
                <w:tab w:val="left" w:pos="-540"/>
                <w:tab w:val="left" w:pos="180"/>
              </w:tabs>
              <w:jc w:val="center"/>
              <w:rPr>
                <w:sz w:val="20"/>
              </w:rPr>
            </w:pPr>
            <w:r w:rsidRPr="008C5850">
              <w:rPr>
                <w:sz w:val="20"/>
                <w:szCs w:val="20"/>
              </w:rPr>
              <w:t>364029 г. Грозный, ул. М.Х. Митаева, 32, регистратура 8 963 -708-24-98, 8 928 -641-36-97 pochta@grozcrb.ru</w:t>
            </w:r>
          </w:p>
        </w:tc>
      </w:tr>
      <w:tr w:rsidR="00714CB2" w:rsidTr="002B7F42">
        <w:trPr>
          <w:trHeight w:val="523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:rsidR="00714CB2" w:rsidRPr="00553075" w:rsidRDefault="00714CB2" w:rsidP="002B7F42">
            <w:pPr>
              <w:tabs>
                <w:tab w:val="left" w:pos="-540"/>
                <w:tab w:val="left" w:pos="180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Памятка для пациентов</w:t>
            </w:r>
          </w:p>
          <w:p w:rsidR="00714CB2" w:rsidRPr="00180A60" w:rsidRDefault="00714CB2" w:rsidP="002B7F42">
            <w:pPr>
              <w:tabs>
                <w:tab w:val="left" w:pos="-540"/>
                <w:tab w:val="left" w:pos="180"/>
              </w:tabs>
              <w:jc w:val="center"/>
              <w:rPr>
                <w:b/>
                <w:sz w:val="32"/>
              </w:rPr>
            </w:pPr>
            <w:r w:rsidRPr="00491A2A">
              <w:rPr>
                <w:b/>
                <w:sz w:val="32"/>
              </w:rPr>
              <w:t xml:space="preserve">по </w:t>
            </w:r>
            <w:r>
              <w:rPr>
                <w:b/>
                <w:sz w:val="32"/>
              </w:rPr>
              <w:t>правилам сбора биологического материала.</w:t>
            </w:r>
          </w:p>
          <w:p w:rsidR="00714CB2" w:rsidRPr="00950AE8" w:rsidRDefault="00714CB2" w:rsidP="002B7F42">
            <w:pPr>
              <w:tabs>
                <w:tab w:val="left" w:pos="-540"/>
                <w:tab w:val="left" w:pos="180"/>
              </w:tabs>
              <w:jc w:val="center"/>
              <w:rPr>
                <w:b/>
                <w:sz w:val="28"/>
              </w:rPr>
            </w:pPr>
          </w:p>
        </w:tc>
      </w:tr>
    </w:tbl>
    <w:p w:rsidR="00714CB2" w:rsidRPr="00752BBF" w:rsidRDefault="00714CB2" w:rsidP="00714CB2">
      <w:pPr>
        <w:jc w:val="both"/>
        <w:rPr>
          <w:bCs/>
          <w:sz w:val="36"/>
          <w:szCs w:val="36"/>
        </w:rPr>
      </w:pPr>
    </w:p>
    <w:p w:rsidR="00714CB2" w:rsidRPr="00752BBF" w:rsidRDefault="00714CB2" w:rsidP="00714CB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center"/>
        <w:rPr>
          <w:b/>
          <w:color w:val="FF0000"/>
          <w:sz w:val="36"/>
          <w:szCs w:val="36"/>
        </w:rPr>
      </w:pPr>
      <w:r w:rsidRPr="00752BBF">
        <w:rPr>
          <w:b/>
          <w:color w:val="FF0000"/>
          <w:sz w:val="36"/>
          <w:szCs w:val="36"/>
        </w:rPr>
        <w:t>Гормон инсулин</w:t>
      </w:r>
      <w:r w:rsidRPr="00752BBF">
        <w:rPr>
          <w:b/>
          <w:color w:val="FF0000"/>
          <w:sz w:val="36"/>
          <w:szCs w:val="36"/>
        </w:rPr>
        <w:t>.</w:t>
      </w:r>
    </w:p>
    <w:p w:rsidR="00714CB2" w:rsidRDefault="00714CB2" w:rsidP="00714CB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sz w:val="28"/>
        </w:rPr>
      </w:pPr>
      <w:r w:rsidRPr="00714CB2">
        <w:rPr>
          <w:sz w:val="28"/>
        </w:rPr>
        <w:t>сдаётся натощак, как правило, вместе с сахаром крови. Иногда вместе с пробой на "толерантнсть к глюкозе" (тогда 2 раза - натощак и через 2 часа после "сахарного сиропа").</w:t>
      </w:r>
    </w:p>
    <w:p w:rsidR="00714CB2" w:rsidRDefault="00714CB2" w:rsidP="00714CB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0" w:color="auto"/>
        </w:pBdr>
        <w:jc w:val="both"/>
        <w:rPr>
          <w:b/>
          <w:sz w:val="28"/>
        </w:rPr>
      </w:pPr>
      <w:r>
        <w:rPr>
          <w:b/>
          <w:sz w:val="28"/>
        </w:rPr>
        <w:t>Очень важно, чтобы ВЫ точно выполняли данные рекомендации, так как только в этом случае будут п</w:t>
      </w:r>
      <w:r>
        <w:rPr>
          <w:b/>
          <w:sz w:val="28"/>
        </w:rPr>
        <w:t>олучены достоверные результаты.</w:t>
      </w:r>
    </w:p>
    <w:p w:rsidR="009A3C19" w:rsidRDefault="009A3C19" w:rsidP="00DC3B60">
      <w:pPr>
        <w:rPr>
          <w:bCs/>
          <w:sz w:val="28"/>
          <w:szCs w:val="28"/>
        </w:rPr>
      </w:pPr>
    </w:p>
    <w:p w:rsidR="009A3C19" w:rsidRDefault="009A3C19" w:rsidP="00DC3B60">
      <w:pPr>
        <w:rPr>
          <w:bCs/>
          <w:sz w:val="28"/>
          <w:szCs w:val="28"/>
        </w:rPr>
      </w:pPr>
    </w:p>
    <w:p w:rsidR="00F73FBD" w:rsidRDefault="00F73FBD" w:rsidP="00DC3B60">
      <w:pPr>
        <w:rPr>
          <w:bCs/>
          <w:sz w:val="28"/>
          <w:szCs w:val="28"/>
        </w:rPr>
      </w:pPr>
    </w:p>
    <w:p w:rsidR="00F73FBD" w:rsidRDefault="00F73FBD" w:rsidP="00DC3B60">
      <w:pPr>
        <w:rPr>
          <w:bCs/>
          <w:sz w:val="28"/>
          <w:szCs w:val="28"/>
        </w:rPr>
      </w:pPr>
    </w:p>
    <w:p w:rsidR="00F73FBD" w:rsidRDefault="00F73FBD" w:rsidP="00DC3B60">
      <w:pPr>
        <w:rPr>
          <w:bCs/>
          <w:sz w:val="28"/>
          <w:szCs w:val="28"/>
        </w:rPr>
      </w:pPr>
    </w:p>
    <w:p w:rsidR="00F73FBD" w:rsidRDefault="00F73FBD" w:rsidP="00DC3B60">
      <w:pPr>
        <w:rPr>
          <w:bCs/>
          <w:sz w:val="28"/>
          <w:szCs w:val="28"/>
        </w:rPr>
      </w:pPr>
    </w:p>
    <w:p w:rsidR="00F73FBD" w:rsidRDefault="00F73FBD" w:rsidP="00DC3B60">
      <w:pPr>
        <w:rPr>
          <w:bCs/>
          <w:sz w:val="28"/>
          <w:szCs w:val="28"/>
        </w:rPr>
      </w:pPr>
    </w:p>
    <w:p w:rsidR="00F73FBD" w:rsidRDefault="00F73FBD" w:rsidP="00DC3B60">
      <w:pPr>
        <w:rPr>
          <w:bCs/>
          <w:sz w:val="28"/>
          <w:szCs w:val="28"/>
        </w:rPr>
      </w:pPr>
    </w:p>
    <w:p w:rsidR="00F73FBD" w:rsidRDefault="00F73FBD" w:rsidP="00DC3B60">
      <w:pPr>
        <w:rPr>
          <w:bCs/>
          <w:sz w:val="28"/>
          <w:szCs w:val="28"/>
        </w:rPr>
      </w:pPr>
    </w:p>
    <w:p w:rsidR="009A3C19" w:rsidRDefault="009A3C19" w:rsidP="00DC3B60">
      <w:pPr>
        <w:rPr>
          <w:bCs/>
          <w:sz w:val="28"/>
          <w:szCs w:val="28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A478EA">
        <w:trPr>
          <w:trHeight w:val="344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A478EA" w:rsidRPr="00351682" w:rsidRDefault="00A478EA" w:rsidP="00A478EA">
            <w:pPr>
              <w:tabs>
                <w:tab w:val="left" w:pos="-540"/>
                <w:tab w:val="left" w:pos="180"/>
              </w:tabs>
              <w:ind w:right="612"/>
              <w:jc w:val="center"/>
              <w:rPr>
                <w:b/>
                <w:sz w:val="28"/>
                <w:highlight w:val="lightGray"/>
              </w:rPr>
            </w:pPr>
            <w:r>
              <w:rPr>
                <w:b/>
                <w:sz w:val="28"/>
              </w:rPr>
              <w:t>ГБУ «Грозненская ЦРБ»</w:t>
            </w:r>
            <w:r w:rsidRPr="00351682">
              <w:rPr>
                <w:b/>
                <w:sz w:val="28"/>
              </w:rPr>
              <w:t xml:space="preserve"> </w:t>
            </w:r>
          </w:p>
        </w:tc>
      </w:tr>
      <w:tr w:rsidR="00A478EA">
        <w:trPr>
          <w:trHeight w:val="300"/>
        </w:trPr>
        <w:tc>
          <w:tcPr>
            <w:tcW w:w="9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A478EA" w:rsidRPr="008C5850" w:rsidRDefault="00A478EA" w:rsidP="00A478EA">
            <w:pPr>
              <w:tabs>
                <w:tab w:val="left" w:pos="-540"/>
                <w:tab w:val="left" w:pos="180"/>
              </w:tabs>
              <w:jc w:val="center"/>
              <w:rPr>
                <w:sz w:val="20"/>
              </w:rPr>
            </w:pPr>
            <w:r w:rsidRPr="008C5850">
              <w:rPr>
                <w:sz w:val="20"/>
                <w:szCs w:val="20"/>
              </w:rPr>
              <w:t>364029 г. Грозный, ул. М.Х. Митаева, 32, регистратура 8 963 -708-24-98, 8 928 -641-36-97 pochta@grozcrb.ru</w:t>
            </w:r>
          </w:p>
        </w:tc>
      </w:tr>
      <w:tr w:rsidR="00DC3B60">
        <w:trPr>
          <w:trHeight w:val="523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DC3B60" w:rsidRDefault="00DC3B60" w:rsidP="00824A75">
            <w:pPr>
              <w:tabs>
                <w:tab w:val="left" w:pos="-540"/>
                <w:tab w:val="left" w:pos="180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Памятка для пациента</w:t>
            </w:r>
            <w:r w:rsidR="00E607A1">
              <w:rPr>
                <w:b/>
                <w:sz w:val="32"/>
              </w:rPr>
              <w:t>.</w:t>
            </w:r>
            <w:r>
              <w:rPr>
                <w:b/>
                <w:sz w:val="32"/>
              </w:rPr>
              <w:t xml:space="preserve">       </w:t>
            </w:r>
          </w:p>
          <w:p w:rsidR="00DC3B60" w:rsidRDefault="00DC3B60" w:rsidP="00824A75">
            <w:pPr>
              <w:tabs>
                <w:tab w:val="left" w:pos="-540"/>
                <w:tab w:val="left" w:pos="180"/>
              </w:tabs>
              <w:jc w:val="center"/>
              <w:rPr>
                <w:b/>
                <w:sz w:val="28"/>
              </w:rPr>
            </w:pPr>
          </w:p>
        </w:tc>
      </w:tr>
    </w:tbl>
    <w:p w:rsidR="00155D32" w:rsidRDefault="00155D32" w:rsidP="00155D32">
      <w:pPr>
        <w:rPr>
          <w:sz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9828"/>
      </w:tblGrid>
      <w:tr w:rsidR="00DC3B60" w:rsidTr="00F73FBD">
        <w:trPr>
          <w:trHeight w:val="8192"/>
        </w:trPr>
        <w:tc>
          <w:tcPr>
            <w:tcW w:w="9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3B60" w:rsidRDefault="00F73FBD" w:rsidP="00180A60">
            <w:pPr>
              <w:jc w:val="center"/>
              <w:rPr>
                <w:b/>
                <w:sz w:val="28"/>
              </w:rPr>
            </w:pPr>
            <w:r w:rsidRPr="00F73FBD">
              <w:rPr>
                <w:b/>
                <w:color w:val="FF0000"/>
                <w:sz w:val="32"/>
                <w:szCs w:val="32"/>
              </w:rPr>
              <w:t>анализ крови на сахар</w:t>
            </w:r>
            <w:r w:rsidR="00180A60">
              <w:rPr>
                <w:b/>
                <w:sz w:val="28"/>
              </w:rPr>
              <w:t>.</w:t>
            </w:r>
          </w:p>
          <w:p w:rsidR="00F73FBD" w:rsidRDefault="00F73FBD" w:rsidP="00180A60">
            <w:pPr>
              <w:jc w:val="center"/>
              <w:rPr>
                <w:bCs/>
                <w:sz w:val="28"/>
                <w:szCs w:val="32"/>
              </w:rPr>
            </w:pPr>
          </w:p>
          <w:p w:rsidR="00F73FBD" w:rsidRPr="000538AD" w:rsidRDefault="00F73FBD" w:rsidP="00F73FBD">
            <w:pPr>
              <w:spacing w:after="15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noProof/>
                <w:color w:val="4B2525"/>
              </w:rPr>
              <w:drawing>
                <wp:anchor distT="0" distB="0" distL="0" distR="0" simplePos="0" relativeHeight="251659776" behindDoc="0" locked="0" layoutInCell="1" allowOverlap="0" wp14:anchorId="37EB051B" wp14:editId="4E2FB5BF">
                  <wp:simplePos x="0" y="0"/>
                  <wp:positionH relativeFrom="column">
                    <wp:posOffset>0</wp:posOffset>
                  </wp:positionH>
                  <wp:positionV relativeFrom="line">
                    <wp:posOffset>61595</wp:posOffset>
                  </wp:positionV>
                  <wp:extent cx="1847850" cy="1847850"/>
                  <wp:effectExtent l="0" t="0" r="0" b="0"/>
                  <wp:wrapSquare wrapText="bothSides"/>
                  <wp:docPr id="5" name="Рисунок 2" descr="https://www.rami-spb.ru/usercontent/images/Lab/saxar_1_70x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rami-spb.ru/usercontent/images/Lab/saxar_1_70x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Чтобы получить объективный результат, необходимо соблюдать определенные условия перед сдачей анализа крови:</w:t>
            </w:r>
          </w:p>
          <w:p w:rsidR="00F73FBD" w:rsidRPr="000538AD" w:rsidRDefault="00F73FBD" w:rsidP="00F73FBD">
            <w:pPr>
              <w:numPr>
                <w:ilvl w:val="0"/>
                <w:numId w:val="25"/>
              </w:numPr>
              <w:spacing w:before="100" w:beforeAutospacing="1" w:after="100" w:afterAutospacing="1" w:line="300" w:lineRule="atLeast"/>
              <w:ind w:left="37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за сутки до проведения анализа нельзя употреблять алкоголь;</w:t>
            </w:r>
          </w:p>
          <w:p w:rsidR="00F73FBD" w:rsidRPr="000538AD" w:rsidRDefault="00F73FBD" w:rsidP="00F73FBD">
            <w:pPr>
              <w:numPr>
                <w:ilvl w:val="0"/>
                <w:numId w:val="25"/>
              </w:numPr>
              <w:spacing w:before="100" w:beforeAutospacing="1" w:after="100" w:afterAutospacing="1" w:line="300" w:lineRule="atLeast"/>
              <w:ind w:left="37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последний прием пищи должен быть за 8-12 часов до анализа, пить можно, но только воду;</w:t>
            </w:r>
          </w:p>
          <w:p w:rsidR="00F73FBD" w:rsidRPr="000538AD" w:rsidRDefault="00F73FBD" w:rsidP="00F73FBD">
            <w:pPr>
              <w:numPr>
                <w:ilvl w:val="0"/>
                <w:numId w:val="25"/>
              </w:numPr>
              <w:spacing w:before="100" w:beforeAutospacing="1" w:after="100" w:afterAutospacing="1" w:line="300" w:lineRule="atLeast"/>
              <w:ind w:left="37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утром перед анализом нельзя чистить зубы, так как в зубных пастах содержится сахар, который всасывается через слизистую оболочку ротовой полости и может изменить показания анализа. Также нельзя жевать жвачки.</w:t>
            </w:r>
          </w:p>
          <w:p w:rsidR="00F73FBD" w:rsidRPr="000538AD" w:rsidRDefault="00F73FBD" w:rsidP="00F73FBD">
            <w:pPr>
              <w:spacing w:after="15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0538AD">
              <w:rPr>
                <w:rFonts w:ascii="Helvetica" w:hAnsi="Helvetica" w:cs="Helvetica"/>
                <w:b/>
                <w:bCs/>
                <w:color w:val="333333"/>
                <w:sz w:val="20"/>
              </w:rPr>
              <w:t>Анализ крови на сахар берут из пальца</w:t>
            </w:r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. При заборе крови из вены исследование будет проводиться при помощи автоматического анализатора, для которого необходим больший объем крови.</w:t>
            </w:r>
          </w:p>
          <w:p w:rsidR="00F73FBD" w:rsidRPr="000538AD" w:rsidRDefault="00F73FBD" w:rsidP="00F73FBD">
            <w:pPr>
              <w:spacing w:after="15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Также сейчас есть возможность </w:t>
            </w:r>
            <w:r w:rsidRPr="000538AD">
              <w:rPr>
                <w:rFonts w:ascii="Helvetica" w:hAnsi="Helvetica" w:cs="Helvetica"/>
                <w:b/>
                <w:bCs/>
                <w:color w:val="333333"/>
                <w:sz w:val="20"/>
              </w:rPr>
              <w:t>сдать анализ крови на сахар в домашних условиях </w:t>
            </w:r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с помощью </w:t>
            </w:r>
            <w:r w:rsidRPr="000538AD">
              <w:rPr>
                <w:rFonts w:ascii="Helvetica" w:hAnsi="Helvetica" w:cs="Helvetica"/>
                <w:i/>
                <w:iCs/>
                <w:color w:val="333333"/>
                <w:sz w:val="20"/>
              </w:rPr>
              <w:t>глюкометра</w:t>
            </w:r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 - портативного прибора для измерения сахара в крови. Однако при использовании глюкометра возможны ошибки, как правило из-за  неплотного закрытия тубуса с тест-полосками или его хранение в открытом состоянии. Это связанно с тем, что при взаимодействии с воздухом на тестовой зоне полосок происходит химическая реакция, и они становятся испорченными.</w:t>
            </w:r>
          </w:p>
          <w:p w:rsidR="00F73FBD" w:rsidRPr="000538AD" w:rsidRDefault="00F73FBD" w:rsidP="00F73FBD">
            <w:pPr>
              <w:spacing w:before="150" w:after="150" w:line="300" w:lineRule="atLeast"/>
              <w:outlineLvl w:val="2"/>
              <w:rPr>
                <w:rFonts w:ascii="Arial" w:hAnsi="Arial" w:cs="Arial"/>
                <w:b/>
                <w:bCs/>
                <w:i/>
                <w:iCs/>
                <w:color w:val="4B2525"/>
                <w:sz w:val="27"/>
                <w:szCs w:val="27"/>
              </w:rPr>
            </w:pPr>
            <w:r w:rsidRPr="000538AD">
              <w:rPr>
                <w:rFonts w:ascii="Arial" w:hAnsi="Arial" w:cs="Arial"/>
                <w:b/>
                <w:bCs/>
                <w:i/>
                <w:iCs/>
                <w:color w:val="4B2525"/>
                <w:sz w:val="27"/>
                <w:szCs w:val="27"/>
              </w:rPr>
              <w:t>Норма содержания сахара в крови</w:t>
            </w:r>
          </w:p>
          <w:p w:rsidR="00F73FBD" w:rsidRPr="000538AD" w:rsidRDefault="00F73FBD" w:rsidP="00F73FBD">
            <w:pPr>
              <w:spacing w:after="15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В крови, взятой натощак у взрослого человека, </w:t>
            </w:r>
            <w:r w:rsidRPr="000538AD">
              <w:rPr>
                <w:rFonts w:ascii="Helvetica" w:hAnsi="Helvetica" w:cs="Helvetica"/>
                <w:b/>
                <w:bCs/>
                <w:color w:val="333333"/>
                <w:sz w:val="20"/>
              </w:rPr>
              <w:t>сахар (глюкоза) в норме</w:t>
            </w:r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 должен находиться в пределах </w:t>
            </w:r>
            <w:r w:rsidRPr="000538AD">
              <w:rPr>
                <w:rFonts w:ascii="Helvetica" w:hAnsi="Helvetica" w:cs="Helvetica"/>
                <w:b/>
                <w:bCs/>
                <w:color w:val="333333"/>
                <w:sz w:val="20"/>
              </w:rPr>
              <w:t>от 3,88 до 6,38 </w:t>
            </w:r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ммоль/л, у новорожденных - от 2,78 до 4,44 ммоль/л, у детей - от 3,33 до 5,55 ммоль/л.</w:t>
            </w:r>
          </w:p>
          <w:p w:rsidR="00F73FBD" w:rsidRPr="000538AD" w:rsidRDefault="00F73FBD" w:rsidP="00F73FBD">
            <w:pPr>
              <w:spacing w:after="15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Однако нормы в каждой лаборатории могут немного различаться в зависимости от методик, поэтому, если на бланке анализа указаны другие показатели нормы, то ориентироваться надо именно на них</w:t>
            </w:r>
          </w:p>
          <w:p w:rsidR="00F73FBD" w:rsidRPr="000538AD" w:rsidRDefault="00F73FBD" w:rsidP="00F73FBD">
            <w:pPr>
              <w:spacing w:before="150" w:after="150" w:line="300" w:lineRule="atLeast"/>
              <w:outlineLvl w:val="2"/>
              <w:rPr>
                <w:rFonts w:ascii="Arial" w:hAnsi="Arial" w:cs="Arial"/>
                <w:b/>
                <w:bCs/>
                <w:i/>
                <w:iCs/>
                <w:color w:val="4B2525"/>
                <w:sz w:val="27"/>
                <w:szCs w:val="27"/>
              </w:rPr>
            </w:pPr>
            <w:r w:rsidRPr="000538AD">
              <w:rPr>
                <w:rFonts w:ascii="Arial" w:hAnsi="Arial" w:cs="Arial"/>
                <w:b/>
                <w:bCs/>
                <w:i/>
                <w:iCs/>
                <w:color w:val="4B2525"/>
                <w:sz w:val="27"/>
                <w:szCs w:val="27"/>
              </w:rPr>
              <w:t>Увеличение сахара в крови</w:t>
            </w:r>
          </w:p>
          <w:p w:rsidR="00F73FBD" w:rsidRPr="000538AD" w:rsidRDefault="00F73FBD" w:rsidP="00F73FBD">
            <w:pPr>
              <w:spacing w:after="15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Увеличение сахара в крови, чаще всего, говорит о наличии </w:t>
            </w:r>
            <w:r w:rsidRPr="000538AD">
              <w:rPr>
                <w:rFonts w:ascii="Helvetica" w:hAnsi="Helvetica" w:cs="Helvetica"/>
                <w:i/>
                <w:iCs/>
                <w:color w:val="333333"/>
                <w:sz w:val="20"/>
              </w:rPr>
              <w:t>сахарного диабета</w:t>
            </w:r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, однако этот диагноз ставится не только по результатам анализа на сахар. Кроме того, причинами повышения сахара в крови могут быть:</w:t>
            </w:r>
          </w:p>
          <w:p w:rsidR="00F73FBD" w:rsidRPr="000538AD" w:rsidRDefault="00F73FBD" w:rsidP="00F73FBD">
            <w:pPr>
              <w:numPr>
                <w:ilvl w:val="0"/>
                <w:numId w:val="26"/>
              </w:numPr>
              <w:spacing w:before="100" w:beforeAutospacing="1" w:after="100" w:afterAutospacing="1" w:line="300" w:lineRule="atLeast"/>
              <w:ind w:left="37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прием пищи незадолго до сдачи анализа;</w:t>
            </w:r>
          </w:p>
          <w:p w:rsidR="00F73FBD" w:rsidRPr="000538AD" w:rsidRDefault="00F73FBD" w:rsidP="00F73FBD">
            <w:pPr>
              <w:numPr>
                <w:ilvl w:val="0"/>
                <w:numId w:val="26"/>
              </w:numPr>
              <w:spacing w:before="100" w:beforeAutospacing="1" w:after="100" w:afterAutospacing="1" w:line="300" w:lineRule="atLeast"/>
              <w:ind w:left="37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значительное перенапряжение, как физическое, так и эмоциональное;</w:t>
            </w:r>
          </w:p>
          <w:p w:rsidR="00F73FBD" w:rsidRPr="000538AD" w:rsidRDefault="00F73FBD" w:rsidP="00F73FBD">
            <w:pPr>
              <w:numPr>
                <w:ilvl w:val="0"/>
                <w:numId w:val="26"/>
              </w:numPr>
              <w:spacing w:before="100" w:beforeAutospacing="1" w:after="100" w:afterAutospacing="1" w:line="300" w:lineRule="atLeast"/>
              <w:ind w:left="37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заболевания эндокринных органов (щитовидной железы, надпочечников, гипофиза);</w:t>
            </w:r>
          </w:p>
          <w:p w:rsidR="00F73FBD" w:rsidRPr="000538AD" w:rsidRDefault="00F73FBD" w:rsidP="00F73FBD">
            <w:pPr>
              <w:numPr>
                <w:ilvl w:val="0"/>
                <w:numId w:val="26"/>
              </w:numPr>
              <w:spacing w:before="100" w:beforeAutospacing="1" w:after="100" w:afterAutospacing="1" w:line="300" w:lineRule="atLeast"/>
              <w:ind w:left="37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эпилепсия;</w:t>
            </w:r>
          </w:p>
          <w:p w:rsidR="00F73FBD" w:rsidRPr="000538AD" w:rsidRDefault="00F73FBD" w:rsidP="00F73FBD">
            <w:pPr>
              <w:numPr>
                <w:ilvl w:val="0"/>
                <w:numId w:val="26"/>
              </w:numPr>
              <w:spacing w:before="100" w:beforeAutospacing="1" w:after="100" w:afterAutospacing="1" w:line="300" w:lineRule="atLeast"/>
              <w:ind w:left="37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заболевания поджелудочной железы;</w:t>
            </w:r>
          </w:p>
          <w:p w:rsidR="00F73FBD" w:rsidRPr="000538AD" w:rsidRDefault="00F73FBD" w:rsidP="00F73FBD">
            <w:pPr>
              <w:numPr>
                <w:ilvl w:val="0"/>
                <w:numId w:val="26"/>
              </w:numPr>
              <w:spacing w:before="100" w:beforeAutospacing="1" w:after="100" w:afterAutospacing="1" w:line="300" w:lineRule="atLeast"/>
              <w:ind w:left="37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прием лекарственных препаратов (адреналин, эстрогены, тироксин, мочегонные, кортикостероиды, индометацин, никотиновая кислота);</w:t>
            </w:r>
          </w:p>
          <w:p w:rsidR="00F73FBD" w:rsidRPr="000538AD" w:rsidRDefault="00F73FBD" w:rsidP="00F73FBD">
            <w:pPr>
              <w:numPr>
                <w:ilvl w:val="0"/>
                <w:numId w:val="26"/>
              </w:numPr>
              <w:spacing w:before="100" w:beforeAutospacing="1" w:after="100" w:afterAutospacing="1" w:line="300" w:lineRule="atLeast"/>
              <w:ind w:left="37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отравление окисью углерода.</w:t>
            </w:r>
          </w:p>
          <w:p w:rsidR="00F73FBD" w:rsidRPr="000538AD" w:rsidRDefault="00F73FBD" w:rsidP="00F73FBD">
            <w:pPr>
              <w:spacing w:before="150" w:after="150" w:line="300" w:lineRule="atLeast"/>
              <w:outlineLvl w:val="2"/>
              <w:rPr>
                <w:rFonts w:ascii="Arial" w:hAnsi="Arial" w:cs="Arial"/>
                <w:b/>
                <w:bCs/>
                <w:i/>
                <w:iCs/>
                <w:color w:val="4B2525"/>
                <w:sz w:val="27"/>
                <w:szCs w:val="27"/>
              </w:rPr>
            </w:pPr>
            <w:r w:rsidRPr="000538AD">
              <w:rPr>
                <w:rFonts w:ascii="Arial" w:hAnsi="Arial" w:cs="Arial"/>
                <w:b/>
                <w:bCs/>
                <w:i/>
                <w:iCs/>
                <w:color w:val="4B2525"/>
                <w:sz w:val="27"/>
                <w:szCs w:val="27"/>
              </w:rPr>
              <w:t>Уменьшение сахара в крови</w:t>
            </w:r>
          </w:p>
          <w:p w:rsidR="00F73FBD" w:rsidRPr="000538AD" w:rsidRDefault="00F73FBD" w:rsidP="00F73FBD">
            <w:pPr>
              <w:spacing w:after="15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Уменьшение сахара в крови может вызвать:</w:t>
            </w:r>
          </w:p>
          <w:p w:rsidR="00F73FBD" w:rsidRPr="000538AD" w:rsidRDefault="00F73FBD" w:rsidP="00F73FBD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ind w:left="37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длительное голодание;</w:t>
            </w:r>
          </w:p>
          <w:p w:rsidR="00F73FBD" w:rsidRPr="000538AD" w:rsidRDefault="00F73FBD" w:rsidP="00F73FBD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ind w:left="37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алкогольная интоксикация;</w:t>
            </w:r>
          </w:p>
          <w:p w:rsidR="00F73FBD" w:rsidRPr="000538AD" w:rsidRDefault="00F73FBD" w:rsidP="00F73FBD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ind w:left="37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noProof/>
                <w:color w:val="4B2525"/>
              </w:rPr>
              <w:lastRenderedPageBreak/>
              <w:drawing>
                <wp:anchor distT="0" distB="0" distL="0" distR="0" simplePos="0" relativeHeight="251681280" behindDoc="0" locked="0" layoutInCell="1" allowOverlap="0" wp14:anchorId="2E1461EF" wp14:editId="5EFDCDD0">
                  <wp:simplePos x="0" y="0"/>
                  <wp:positionH relativeFrom="column">
                    <wp:posOffset>4200525</wp:posOffset>
                  </wp:positionH>
                  <wp:positionV relativeFrom="line">
                    <wp:posOffset>60325</wp:posOffset>
                  </wp:positionV>
                  <wp:extent cx="1847850" cy="1847850"/>
                  <wp:effectExtent l="0" t="0" r="0" b="0"/>
                  <wp:wrapSquare wrapText="bothSides"/>
                  <wp:docPr id="3" name="Рисунок 3" descr="https://www.rami-spb.ru/usercontent/images/Lab/saxar_2_250x2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rami-spb.ru/usercontent/images/Lab/saxar_2_250x2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1847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заболевания органов пищеварения (панкреатит, энтерит, последствия операций на желудке);</w:t>
            </w:r>
          </w:p>
          <w:p w:rsidR="00F73FBD" w:rsidRPr="000538AD" w:rsidRDefault="00F73FBD" w:rsidP="00F73FBD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ind w:left="37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нарушение обмена веществ в организме;</w:t>
            </w:r>
          </w:p>
          <w:p w:rsidR="00F73FBD" w:rsidRPr="000538AD" w:rsidRDefault="00F73FBD" w:rsidP="00F73FBD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ind w:left="37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заболевания печени;</w:t>
            </w:r>
          </w:p>
          <w:p w:rsidR="00F73FBD" w:rsidRPr="000538AD" w:rsidRDefault="00F73FBD" w:rsidP="00F73FBD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ind w:left="37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ожирение;</w:t>
            </w:r>
          </w:p>
          <w:p w:rsidR="00F73FBD" w:rsidRPr="000538AD" w:rsidRDefault="00F73FBD" w:rsidP="00F73FBD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ind w:left="37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опухоль поджелудочной железы;</w:t>
            </w:r>
          </w:p>
          <w:p w:rsidR="00F73FBD" w:rsidRPr="000538AD" w:rsidRDefault="00F73FBD" w:rsidP="00F73FBD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ind w:left="37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сосудистые нарушения;</w:t>
            </w:r>
          </w:p>
          <w:p w:rsidR="00F73FBD" w:rsidRPr="000538AD" w:rsidRDefault="00F73FBD" w:rsidP="00F73FBD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ind w:left="37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заболевания нервной системы (инсульт);</w:t>
            </w:r>
          </w:p>
          <w:p w:rsidR="00F73FBD" w:rsidRPr="000538AD" w:rsidRDefault="00F73FBD" w:rsidP="00F73FBD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ind w:left="37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саркоидоз;</w:t>
            </w:r>
          </w:p>
          <w:p w:rsidR="00F73FBD" w:rsidRPr="000538AD" w:rsidRDefault="00F73FBD" w:rsidP="00F73FBD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ind w:left="37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отравления мышьяком, хлороформом;</w:t>
            </w:r>
          </w:p>
          <w:p w:rsidR="00F73FBD" w:rsidRPr="000538AD" w:rsidRDefault="00F73FBD" w:rsidP="00F73FBD">
            <w:pPr>
              <w:numPr>
                <w:ilvl w:val="0"/>
                <w:numId w:val="27"/>
              </w:numPr>
              <w:spacing w:before="100" w:beforeAutospacing="1" w:after="100" w:afterAutospacing="1" w:line="300" w:lineRule="atLeast"/>
              <w:ind w:left="375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при сахарном диабете - пропуск приема пищи или рвота после еды, передозировка инсулина или сахароснижающих препаратов.</w:t>
            </w:r>
          </w:p>
          <w:p w:rsidR="00F73FBD" w:rsidRPr="000538AD" w:rsidRDefault="00F73FBD" w:rsidP="00F73FBD">
            <w:pPr>
              <w:spacing w:before="150" w:after="150" w:line="300" w:lineRule="atLeast"/>
              <w:outlineLvl w:val="2"/>
              <w:rPr>
                <w:rFonts w:ascii="Arial" w:hAnsi="Arial" w:cs="Arial"/>
                <w:b/>
                <w:bCs/>
                <w:i/>
                <w:iCs/>
                <w:color w:val="4B2525"/>
                <w:sz w:val="27"/>
                <w:szCs w:val="27"/>
              </w:rPr>
            </w:pPr>
            <w:r w:rsidRPr="000538AD">
              <w:rPr>
                <w:rFonts w:ascii="Arial" w:hAnsi="Arial" w:cs="Arial"/>
                <w:b/>
                <w:bCs/>
                <w:i/>
                <w:iCs/>
                <w:color w:val="4B2525"/>
                <w:sz w:val="27"/>
                <w:szCs w:val="27"/>
              </w:rPr>
              <w:t>Как перевести разные показания анализа на сахар</w:t>
            </w:r>
          </w:p>
          <w:p w:rsidR="00F73FBD" w:rsidRPr="000538AD" w:rsidRDefault="00F73FBD" w:rsidP="00F73FBD">
            <w:pPr>
              <w:spacing w:after="15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В случае, если есть необходимость сравнить результаты нескольких анализов, представленных в разных единицах измерения, перевести их можно следующим образом: результат в мг/дл, мг/100мл или мг% необходимо разделить на 18 - получится значение в ммоль/л.</w:t>
            </w:r>
          </w:p>
          <w:p w:rsidR="00F73FBD" w:rsidRPr="00F73FBD" w:rsidRDefault="00F73FBD" w:rsidP="00F73FBD">
            <w:pPr>
              <w:spacing w:before="150" w:after="150" w:line="300" w:lineRule="atLeast"/>
              <w:outlineLvl w:val="2"/>
              <w:rPr>
                <w:rFonts w:ascii="Arial" w:hAnsi="Arial" w:cs="Arial"/>
                <w:b/>
                <w:bCs/>
                <w:i/>
                <w:iCs/>
                <w:color w:val="4B2525"/>
                <w:sz w:val="27"/>
                <w:szCs w:val="27"/>
              </w:rPr>
            </w:pPr>
            <w:r w:rsidRPr="000538AD">
              <w:rPr>
                <w:rFonts w:ascii="Arial" w:hAnsi="Arial" w:cs="Arial"/>
                <w:b/>
                <w:bCs/>
                <w:i/>
                <w:iCs/>
                <w:color w:val="4B2525"/>
                <w:sz w:val="27"/>
                <w:szCs w:val="27"/>
              </w:rPr>
              <w:t>Дополнительные анализы на сахар в крови</w:t>
            </w:r>
          </w:p>
          <w:p w:rsidR="00F73FBD" w:rsidRPr="000538AD" w:rsidRDefault="00F73FBD" w:rsidP="00F73FBD">
            <w:pPr>
              <w:spacing w:after="15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бы выявить скрытый сахарный диабет обычно назначаются дополнительные исследования - </w:t>
            </w:r>
            <w:r w:rsidRPr="000538AD">
              <w:rPr>
                <w:rFonts w:ascii="Helvetica" w:hAnsi="Helvetica" w:cs="Helvetica"/>
                <w:i/>
                <w:iCs/>
                <w:color w:val="333333"/>
                <w:sz w:val="20"/>
              </w:rPr>
              <w:t>пероральный тест на толерантность к глюкозе</w:t>
            </w:r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 (ПТТГ, сахарная кривая). Сначала определяется концентрация сахара натощак, затем анализ повторяют через 60, 90 и 120 минут после принятия внутрь водного раствора глюкозы.</w:t>
            </w:r>
          </w:p>
          <w:p w:rsidR="00DC3B60" w:rsidRPr="00F73FBD" w:rsidRDefault="00F73FBD" w:rsidP="00F73FBD">
            <w:pPr>
              <w:spacing w:after="15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Существует еще один дополнительный тест на сахар – это </w:t>
            </w:r>
            <w:r w:rsidRPr="000538AD">
              <w:rPr>
                <w:rFonts w:ascii="Helvetica" w:hAnsi="Helvetica" w:cs="Helvetica"/>
                <w:i/>
                <w:iCs/>
                <w:color w:val="333333"/>
                <w:sz w:val="20"/>
              </w:rPr>
              <w:t>определение гликозилированного гемоглобина в крови</w:t>
            </w:r>
            <w:r w:rsidRPr="000538AD">
              <w:rPr>
                <w:rFonts w:ascii="Helvetica" w:hAnsi="Helvetica" w:cs="Helvetica"/>
                <w:color w:val="333333"/>
                <w:sz w:val="20"/>
                <w:szCs w:val="20"/>
              </w:rPr>
              <w:t> (HbA1c). Его норма - от 4,8 до 5,9 % от общего гемоглобина. Этот тест может показать, был ли уровень сахара повышен на протяжении длительного времени (около 3 месяцев до анализа).</w:t>
            </w:r>
          </w:p>
        </w:tc>
      </w:tr>
    </w:tbl>
    <w:p w:rsidR="00DC3B60" w:rsidRDefault="00DC3B60" w:rsidP="00DC3B60">
      <w:pPr>
        <w:rPr>
          <w:sz w:val="20"/>
        </w:rPr>
      </w:pPr>
    </w:p>
    <w:p w:rsidR="00F73FBD" w:rsidRDefault="00F73FBD" w:rsidP="00DC3B60">
      <w:pPr>
        <w:rPr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A478EA">
        <w:trPr>
          <w:trHeight w:val="344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A478EA" w:rsidRPr="00351682" w:rsidRDefault="00A478EA" w:rsidP="00A478EA">
            <w:pPr>
              <w:tabs>
                <w:tab w:val="left" w:pos="-540"/>
                <w:tab w:val="left" w:pos="180"/>
              </w:tabs>
              <w:ind w:right="612"/>
              <w:jc w:val="center"/>
              <w:rPr>
                <w:b/>
                <w:sz w:val="28"/>
                <w:highlight w:val="lightGray"/>
              </w:rPr>
            </w:pPr>
            <w:r>
              <w:rPr>
                <w:b/>
                <w:sz w:val="28"/>
              </w:rPr>
              <w:t>ГБУ «Грозненская ЦРБ»</w:t>
            </w:r>
            <w:r w:rsidRPr="00351682">
              <w:rPr>
                <w:b/>
                <w:sz w:val="28"/>
              </w:rPr>
              <w:t xml:space="preserve"> </w:t>
            </w:r>
          </w:p>
        </w:tc>
      </w:tr>
      <w:tr w:rsidR="00A478EA">
        <w:trPr>
          <w:trHeight w:val="300"/>
        </w:trPr>
        <w:tc>
          <w:tcPr>
            <w:tcW w:w="97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A478EA" w:rsidRPr="008C5850" w:rsidRDefault="00A478EA" w:rsidP="00A478EA">
            <w:pPr>
              <w:tabs>
                <w:tab w:val="left" w:pos="-540"/>
                <w:tab w:val="left" w:pos="180"/>
              </w:tabs>
              <w:jc w:val="center"/>
              <w:rPr>
                <w:sz w:val="20"/>
              </w:rPr>
            </w:pPr>
            <w:r w:rsidRPr="008C5850">
              <w:rPr>
                <w:sz w:val="20"/>
                <w:szCs w:val="20"/>
              </w:rPr>
              <w:t>364029 г. Грозный, ул. М.Х. Митаева, 32, регистратура 8 963 -708-24-98, 8 928 -641-36-97 pochta@grozcrb.ru</w:t>
            </w:r>
          </w:p>
        </w:tc>
      </w:tr>
      <w:tr w:rsidR="00DC3B60">
        <w:trPr>
          <w:trHeight w:val="523"/>
        </w:trPr>
        <w:tc>
          <w:tcPr>
            <w:tcW w:w="9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DC3B60" w:rsidRDefault="00DC3B60" w:rsidP="00824A75">
            <w:pPr>
              <w:tabs>
                <w:tab w:val="left" w:pos="-540"/>
                <w:tab w:val="left" w:pos="180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Памятка для пациента. </w:t>
            </w:r>
          </w:p>
          <w:p w:rsidR="00DC3B60" w:rsidRDefault="00DC3B60" w:rsidP="00824A75">
            <w:pPr>
              <w:tabs>
                <w:tab w:val="left" w:pos="-540"/>
                <w:tab w:val="left" w:pos="180"/>
              </w:tabs>
              <w:jc w:val="center"/>
              <w:rPr>
                <w:b/>
                <w:sz w:val="28"/>
              </w:rPr>
            </w:pPr>
          </w:p>
        </w:tc>
      </w:tr>
    </w:tbl>
    <w:p w:rsidR="00DC3B60" w:rsidRDefault="00DC3B60" w:rsidP="00DC3B60"/>
    <w:p w:rsidR="00DC3B60" w:rsidRDefault="00DC3B60" w:rsidP="00DC3B60"/>
    <w:tbl>
      <w:tblPr>
        <w:tblStyle w:val="a5"/>
        <w:tblW w:w="0" w:type="auto"/>
        <w:tblLook w:val="00BF" w:firstRow="1" w:lastRow="0" w:firstColumn="1" w:lastColumn="0" w:noHBand="0" w:noVBand="0"/>
      </w:tblPr>
      <w:tblGrid>
        <w:gridCol w:w="9570"/>
      </w:tblGrid>
      <w:tr w:rsidR="00DC3B60">
        <w:tc>
          <w:tcPr>
            <w:tcW w:w="9570" w:type="dxa"/>
          </w:tcPr>
          <w:p w:rsidR="001719D2" w:rsidRPr="00FD407E" w:rsidRDefault="001719D2" w:rsidP="001719D2">
            <w:pPr>
              <w:jc w:val="center"/>
              <w:rPr>
                <w:b/>
                <w:color w:val="FF0000"/>
                <w:sz w:val="32"/>
              </w:rPr>
            </w:pPr>
            <w:r w:rsidRPr="00FD407E">
              <w:rPr>
                <w:b/>
                <w:color w:val="FF0000"/>
                <w:sz w:val="28"/>
              </w:rPr>
              <w:t xml:space="preserve">Правила сбора мочи для определения уровня </w:t>
            </w:r>
            <w:r w:rsidRPr="00FD407E">
              <w:rPr>
                <w:b/>
                <w:color w:val="FF0000"/>
                <w:sz w:val="28"/>
                <w:szCs w:val="28"/>
              </w:rPr>
              <w:t>свободного  кортизола</w:t>
            </w:r>
            <w:r w:rsidRPr="00FD407E">
              <w:rPr>
                <w:b/>
                <w:color w:val="FF0000"/>
                <w:sz w:val="32"/>
              </w:rPr>
              <w:t>.</w:t>
            </w:r>
          </w:p>
          <w:p w:rsidR="001719D2" w:rsidRDefault="001719D2" w:rsidP="001719D2">
            <w:pPr>
              <w:jc w:val="center"/>
              <w:rPr>
                <w:bCs/>
                <w:sz w:val="28"/>
                <w:szCs w:val="32"/>
              </w:rPr>
            </w:pPr>
          </w:p>
          <w:p w:rsidR="00DC3B60" w:rsidRDefault="00DC3B60" w:rsidP="00824A75">
            <w:pPr>
              <w:jc w:val="both"/>
              <w:rPr>
                <w:bCs/>
                <w:sz w:val="28"/>
                <w:szCs w:val="32"/>
              </w:rPr>
            </w:pPr>
            <w:r>
              <w:rPr>
                <w:bCs/>
                <w:sz w:val="28"/>
                <w:szCs w:val="32"/>
              </w:rPr>
              <w:t>Лечащий врач назначил э</w:t>
            </w:r>
            <w:r>
              <w:rPr>
                <w:sz w:val="28"/>
                <w:szCs w:val="28"/>
              </w:rPr>
              <w:t>то исследование для объективной оценки Вашего состояния, в целях постановки диагноза</w:t>
            </w:r>
            <w:r>
              <w:rPr>
                <w:bCs/>
                <w:sz w:val="28"/>
                <w:szCs w:val="32"/>
              </w:rPr>
              <w:t>,</w:t>
            </w:r>
            <w:r w:rsidR="004A5213">
              <w:rPr>
                <w:bCs/>
                <w:sz w:val="28"/>
                <w:szCs w:val="32"/>
              </w:rPr>
              <w:t xml:space="preserve">  оценки  функции надпочечников</w:t>
            </w:r>
            <w:r>
              <w:rPr>
                <w:bCs/>
                <w:sz w:val="28"/>
                <w:szCs w:val="32"/>
              </w:rPr>
              <w:t>.</w:t>
            </w:r>
          </w:p>
          <w:p w:rsidR="00DC3B60" w:rsidRDefault="00DC3B60" w:rsidP="00824A7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Для получения достоверных результатов Вам необходимо правильно подготов</w:t>
            </w:r>
            <w:r w:rsidR="00590F2D"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т</w:t>
            </w:r>
            <w:r w:rsidR="00590F2D">
              <w:rPr>
                <w:bCs/>
                <w:sz w:val="28"/>
                <w:szCs w:val="28"/>
              </w:rPr>
              <w:t>ься</w:t>
            </w:r>
            <w:r>
              <w:rPr>
                <w:bCs/>
                <w:sz w:val="28"/>
                <w:szCs w:val="28"/>
              </w:rPr>
              <w:t xml:space="preserve"> к этому исследованию. Исключите приём алкоголя, физические нагрузки и стрессовые ситуации, т.к. они могут повлиять на результаты исследования. </w:t>
            </w:r>
            <w:r>
              <w:rPr>
                <w:bCs/>
                <w:sz w:val="28"/>
                <w:szCs w:val="32"/>
              </w:rPr>
              <w:t>Не курите!</w:t>
            </w:r>
          </w:p>
          <w:p w:rsidR="00DC3B60" w:rsidRDefault="00DC3B60" w:rsidP="00824A75">
            <w:pPr>
              <w:rPr>
                <w:sz w:val="28"/>
              </w:rPr>
            </w:pPr>
            <w:r>
              <w:rPr>
                <w:sz w:val="28"/>
              </w:rPr>
              <w:t>Помните!   На результаты исследования влияют некоторые  лекарственные препараты. Информацию о влиянии  конкретного лекарственного препарата   Вы     можете получить   у  лечащего врача.</w:t>
            </w:r>
          </w:p>
          <w:p w:rsidR="00155D32" w:rsidRDefault="00385A2B" w:rsidP="00155D32">
            <w:pPr>
              <w:jc w:val="both"/>
              <w:rPr>
                <w:sz w:val="28"/>
              </w:rPr>
            </w:pPr>
            <w:r w:rsidRPr="00687B92">
              <w:rPr>
                <w:sz w:val="28"/>
              </w:rPr>
              <w:t xml:space="preserve">Лучше всего для сбора мочи использовать специальные контейнеры для биопроб с завинчивающейся крышкой, изготовленные из  полистирола или полипропилена, объёмом не менее </w:t>
            </w:r>
            <w:smartTag w:uri="urn:schemas-microsoft-com:office:smarttags" w:element="metricconverter">
              <w:smartTagPr>
                <w:attr w:name="ProductID" w:val="2 л"/>
              </w:smartTagPr>
              <w:r w:rsidRPr="00687B92">
                <w:rPr>
                  <w:sz w:val="28"/>
                </w:rPr>
                <w:t>2 л</w:t>
              </w:r>
            </w:smartTag>
            <w:r w:rsidRPr="00687B92">
              <w:rPr>
                <w:sz w:val="28"/>
              </w:rPr>
              <w:t xml:space="preserve">. При отсутствии такой возможности мочу соберите в </w:t>
            </w:r>
            <w:r w:rsidRPr="00983CDA">
              <w:rPr>
                <w:b/>
                <w:i/>
                <w:sz w:val="28"/>
              </w:rPr>
              <w:t>сухую, чистую ёмкость.</w:t>
            </w:r>
            <w:r w:rsidRPr="00687B92">
              <w:rPr>
                <w:sz w:val="28"/>
              </w:rPr>
              <w:t xml:space="preserve"> Вечером приготовьте  такую </w:t>
            </w:r>
            <w:r w:rsidRPr="00687B92">
              <w:rPr>
                <w:sz w:val="28"/>
              </w:rPr>
              <w:lastRenderedPageBreak/>
              <w:t>ёмкость  для сбора мочи</w:t>
            </w:r>
            <w:r w:rsidR="00983CDA">
              <w:rPr>
                <w:sz w:val="28"/>
              </w:rPr>
              <w:t>,</w:t>
            </w:r>
            <w:r w:rsidR="00155D32">
              <w:rPr>
                <w:sz w:val="28"/>
              </w:rPr>
              <w:t xml:space="preserve"> </w:t>
            </w:r>
            <w:r w:rsidR="00983CDA">
              <w:rPr>
                <w:sz w:val="28"/>
              </w:rPr>
              <w:t>п</w:t>
            </w:r>
            <w:r w:rsidR="00155D32">
              <w:rPr>
                <w:sz w:val="28"/>
              </w:rPr>
              <w:t>одпишите контейнер (ёмкость для сбора мочи) с указанием Ф.И.О. пациента.</w:t>
            </w:r>
          </w:p>
          <w:p w:rsidR="00155D32" w:rsidRDefault="00155D32" w:rsidP="00155D32">
            <w:pPr>
              <w:ind w:left="-900"/>
              <w:rPr>
                <w:sz w:val="28"/>
              </w:rPr>
            </w:pPr>
          </w:p>
          <w:p w:rsidR="00DC3B60" w:rsidRPr="00760C2D" w:rsidRDefault="00DC3B60" w:rsidP="00824A7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  <w:r w:rsidRPr="00760C2D">
              <w:rPr>
                <w:b/>
                <w:sz w:val="28"/>
              </w:rPr>
              <w:t xml:space="preserve">Сбор суточной мочи   </w:t>
            </w:r>
            <w:r w:rsidRPr="00760C2D">
              <w:rPr>
                <w:b/>
                <w:bCs/>
                <w:sz w:val="28"/>
                <w:szCs w:val="28"/>
              </w:rPr>
              <w:t xml:space="preserve">  </w:t>
            </w:r>
          </w:p>
          <w:p w:rsidR="00DC3B60" w:rsidRPr="00B6009B" w:rsidRDefault="00DC3B60" w:rsidP="00824A75">
            <w:pPr>
              <w:jc w:val="both"/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>Вы должны собрать мочу в течение 24 ч</w:t>
            </w:r>
            <w:r w:rsidR="00C7207E">
              <w:rPr>
                <w:bCs/>
                <w:sz w:val="28"/>
                <w:szCs w:val="28"/>
              </w:rPr>
              <w:t>асов</w:t>
            </w:r>
            <w:r>
              <w:rPr>
                <w:bCs/>
                <w:sz w:val="28"/>
                <w:szCs w:val="28"/>
              </w:rPr>
              <w:t xml:space="preserve"> на о</w:t>
            </w:r>
            <w:r w:rsidR="00452D7E">
              <w:rPr>
                <w:bCs/>
                <w:sz w:val="28"/>
                <w:szCs w:val="28"/>
              </w:rPr>
              <w:t>бычном питьевом режиме (1,5-2 литра</w:t>
            </w:r>
            <w:r>
              <w:rPr>
                <w:bCs/>
                <w:sz w:val="28"/>
                <w:szCs w:val="28"/>
              </w:rPr>
              <w:t xml:space="preserve"> в сутки). Утром в 6-8 ч</w:t>
            </w:r>
            <w:r w:rsidR="00452D7E">
              <w:rPr>
                <w:bCs/>
                <w:sz w:val="28"/>
                <w:szCs w:val="28"/>
              </w:rPr>
              <w:t>асов</w:t>
            </w:r>
            <w:r>
              <w:rPr>
                <w:bCs/>
                <w:sz w:val="28"/>
                <w:szCs w:val="28"/>
              </w:rPr>
              <w:t xml:space="preserve">  освободите мочевой пузырь (эту порцию мочи вылить). После тщательного туалета наружных половых органов в течение суток собрать всю мочу в </w:t>
            </w:r>
            <w:r w:rsidR="00385A2B">
              <w:rPr>
                <w:bCs/>
                <w:sz w:val="28"/>
                <w:szCs w:val="28"/>
              </w:rPr>
              <w:t>приготовленную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385A2B">
              <w:rPr>
                <w:sz w:val="28"/>
              </w:rPr>
              <w:t>ё</w:t>
            </w:r>
            <w:r w:rsidR="001E5E14">
              <w:rPr>
                <w:sz w:val="28"/>
              </w:rPr>
              <w:t>мкость</w:t>
            </w:r>
            <w:r w:rsidR="00385A2B">
              <w:rPr>
                <w:sz w:val="28"/>
              </w:rPr>
              <w:t>. В</w:t>
            </w:r>
            <w:r w:rsidR="001E5E14">
              <w:rPr>
                <w:sz w:val="28"/>
              </w:rPr>
              <w:t xml:space="preserve"> течение всего времени сбора </w:t>
            </w:r>
            <w:r w:rsidR="00385A2B">
              <w:rPr>
                <w:sz w:val="28"/>
              </w:rPr>
              <w:t xml:space="preserve">она </w:t>
            </w:r>
            <w:r w:rsidR="001E5E14">
              <w:rPr>
                <w:sz w:val="28"/>
              </w:rPr>
              <w:t>хранит</w:t>
            </w:r>
            <w:r w:rsidR="00385A2B">
              <w:rPr>
                <w:sz w:val="28"/>
              </w:rPr>
              <w:t>ь</w:t>
            </w:r>
            <w:r w:rsidR="001E5E14">
              <w:rPr>
                <w:sz w:val="28"/>
              </w:rPr>
              <w:t xml:space="preserve"> при температуре</w:t>
            </w:r>
            <w:r>
              <w:rPr>
                <w:bCs/>
                <w:sz w:val="28"/>
                <w:szCs w:val="28"/>
              </w:rPr>
              <w:t xml:space="preserve"> 4-8°С. </w:t>
            </w:r>
            <w:r w:rsidR="00385A2B">
              <w:rPr>
                <w:sz w:val="28"/>
              </w:rPr>
              <w:t xml:space="preserve">Последнюю порцию мочи собрать ровно через 24часа после отмеченного времени. </w:t>
            </w:r>
            <w:r w:rsidR="00B6009B">
              <w:rPr>
                <w:sz w:val="28"/>
              </w:rPr>
              <w:t>Всю собранную мочу перемешать, измерить общий объём, указав его в направительном бланке в миллилитрах, отлить во второй контейнер для сбора мочи около 60 мл и доставить в лабораторию.</w:t>
            </w:r>
          </w:p>
          <w:p w:rsidR="00DC3B60" w:rsidRDefault="00DC3B60" w:rsidP="00824A75">
            <w:pPr>
              <w:rPr>
                <w:b/>
                <w:sz w:val="28"/>
                <w:szCs w:val="32"/>
              </w:rPr>
            </w:pPr>
            <w:r>
              <w:rPr>
                <w:b/>
                <w:sz w:val="28"/>
                <w:szCs w:val="32"/>
              </w:rPr>
              <w:t>Очень важно, чтобы Вы точно выполнили данные рекомендации, так как только в этом случае будет получен достоверный результат.</w:t>
            </w:r>
          </w:p>
          <w:p w:rsidR="00DC3B60" w:rsidRPr="000E1867" w:rsidRDefault="00DC3B60" w:rsidP="00824A75">
            <w:pPr>
              <w:jc w:val="both"/>
            </w:pPr>
          </w:p>
        </w:tc>
      </w:tr>
    </w:tbl>
    <w:p w:rsidR="00C71096" w:rsidRDefault="00C71096" w:rsidP="00DC3B60"/>
    <w:p w:rsidR="00C71096" w:rsidRDefault="00C71096" w:rsidP="00DC3B60"/>
    <w:p w:rsidR="005E4F9C" w:rsidRDefault="005E4F9C" w:rsidP="00DC3B60"/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0"/>
      </w:tblGrid>
      <w:tr w:rsidR="00A478EA">
        <w:trPr>
          <w:trHeight w:val="344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A478EA" w:rsidRPr="00351682" w:rsidRDefault="00A478EA" w:rsidP="00A478EA">
            <w:pPr>
              <w:tabs>
                <w:tab w:val="left" w:pos="-540"/>
                <w:tab w:val="left" w:pos="180"/>
              </w:tabs>
              <w:ind w:right="612"/>
              <w:jc w:val="center"/>
              <w:rPr>
                <w:b/>
                <w:sz w:val="28"/>
                <w:highlight w:val="lightGray"/>
              </w:rPr>
            </w:pPr>
            <w:r>
              <w:rPr>
                <w:b/>
                <w:sz w:val="28"/>
              </w:rPr>
              <w:t>ГБУ «Грозненская ЦРБ»</w:t>
            </w:r>
            <w:r w:rsidRPr="00351682">
              <w:rPr>
                <w:b/>
                <w:sz w:val="28"/>
              </w:rPr>
              <w:t xml:space="preserve"> </w:t>
            </w:r>
          </w:p>
        </w:tc>
      </w:tr>
      <w:tr w:rsidR="00A478EA">
        <w:trPr>
          <w:trHeight w:val="300"/>
        </w:trPr>
        <w:tc>
          <w:tcPr>
            <w:tcW w:w="10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A478EA" w:rsidRPr="008C5850" w:rsidRDefault="00A478EA" w:rsidP="00A478EA">
            <w:pPr>
              <w:tabs>
                <w:tab w:val="left" w:pos="-540"/>
                <w:tab w:val="left" w:pos="180"/>
              </w:tabs>
              <w:jc w:val="center"/>
              <w:rPr>
                <w:sz w:val="20"/>
              </w:rPr>
            </w:pPr>
            <w:r w:rsidRPr="008C5850">
              <w:rPr>
                <w:sz w:val="20"/>
                <w:szCs w:val="20"/>
              </w:rPr>
              <w:t>364029 г. Грозный, ул. М.Х. Митаева, 32, регистратура 8 963 -708-24-98, 8 928 -641-36-97 pochta@grozcrb.ru</w:t>
            </w:r>
          </w:p>
        </w:tc>
      </w:tr>
      <w:tr w:rsidR="005E4F9C">
        <w:trPr>
          <w:trHeight w:val="523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5E4F9C" w:rsidRDefault="005E4F9C" w:rsidP="00824A75">
            <w:pPr>
              <w:tabs>
                <w:tab w:val="left" w:pos="-540"/>
                <w:tab w:val="left" w:pos="180"/>
              </w:tabs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Памятка для пациента       </w:t>
            </w:r>
          </w:p>
          <w:p w:rsidR="005E4F9C" w:rsidRDefault="005E4F9C" w:rsidP="00824A75">
            <w:pPr>
              <w:tabs>
                <w:tab w:val="left" w:pos="-540"/>
                <w:tab w:val="left" w:pos="180"/>
              </w:tabs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по </w:t>
            </w:r>
            <w:r w:rsidR="00C71096">
              <w:rPr>
                <w:b/>
                <w:sz w:val="28"/>
              </w:rPr>
              <w:t xml:space="preserve">правилам </w:t>
            </w:r>
            <w:r>
              <w:rPr>
                <w:b/>
                <w:sz w:val="28"/>
              </w:rPr>
              <w:t>сбор</w:t>
            </w:r>
            <w:r w:rsidR="004C3119">
              <w:rPr>
                <w:b/>
                <w:sz w:val="28"/>
              </w:rPr>
              <w:t>а</w:t>
            </w:r>
            <w:r>
              <w:rPr>
                <w:b/>
                <w:sz w:val="28"/>
              </w:rPr>
              <w:t xml:space="preserve"> мочи на β2 – микроглобулин</w:t>
            </w:r>
            <w:r w:rsidR="004C3119">
              <w:rPr>
                <w:b/>
                <w:sz w:val="28"/>
              </w:rPr>
              <w:t>.</w:t>
            </w:r>
          </w:p>
        </w:tc>
      </w:tr>
    </w:tbl>
    <w:p w:rsidR="005E4F9C" w:rsidRDefault="005E4F9C" w:rsidP="005E4F9C">
      <w:pPr>
        <w:rPr>
          <w:b/>
          <w:bCs/>
          <w:sz w:val="32"/>
        </w:rPr>
      </w:pPr>
    </w:p>
    <w:p w:rsidR="00863359" w:rsidRDefault="00863359" w:rsidP="00155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</w:p>
    <w:p w:rsidR="00863359" w:rsidRDefault="00385A2B" w:rsidP="00155D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8"/>
        </w:rPr>
      </w:pPr>
      <w:r w:rsidRPr="00687B92">
        <w:rPr>
          <w:sz w:val="28"/>
        </w:rPr>
        <w:t>Лучше всего для сбора мочи использовать специальные контейнеры для биопроб с завинчивающейся крышкой, изготовленные из  полистирола или полипропилена</w:t>
      </w:r>
      <w:r w:rsidR="00B6009B">
        <w:rPr>
          <w:sz w:val="28"/>
        </w:rPr>
        <w:t>.</w:t>
      </w:r>
      <w:r w:rsidRPr="00687B92">
        <w:rPr>
          <w:sz w:val="28"/>
        </w:rPr>
        <w:t xml:space="preserve"> </w:t>
      </w:r>
      <w:r w:rsidR="00155D32">
        <w:rPr>
          <w:sz w:val="28"/>
        </w:rPr>
        <w:t>Подпишите контейнер (ёмкость для сбора мочи) с указанием Ф.И.О. пациента.</w:t>
      </w:r>
    </w:p>
    <w:p w:rsidR="005E4F9C" w:rsidRDefault="00863359" w:rsidP="00863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Перед сбором мочи опорожните мочевой пузырь, выпейте примерно  </w:t>
      </w:r>
      <w:r w:rsidRPr="00C44AEB">
        <w:rPr>
          <w:bCs/>
          <w:sz w:val="28"/>
          <w:szCs w:val="28"/>
        </w:rPr>
        <w:t>300 мл</w:t>
      </w:r>
      <w:r>
        <w:rPr>
          <w:bCs/>
        </w:rPr>
        <w:t xml:space="preserve"> </w:t>
      </w:r>
      <w:r w:rsidRPr="00C44AEB">
        <w:rPr>
          <w:bCs/>
          <w:sz w:val="28"/>
          <w:szCs w:val="28"/>
        </w:rPr>
        <w:t>жидкости</w:t>
      </w:r>
      <w:r w:rsidR="003D6474">
        <w:rPr>
          <w:bCs/>
          <w:sz w:val="28"/>
          <w:szCs w:val="28"/>
        </w:rPr>
        <w:t xml:space="preserve"> </w:t>
      </w:r>
      <w:r w:rsidRPr="00C44AEB">
        <w:rPr>
          <w:bCs/>
          <w:sz w:val="28"/>
          <w:szCs w:val="28"/>
        </w:rPr>
        <w:t>(воды)</w:t>
      </w:r>
      <w:r>
        <w:rPr>
          <w:bCs/>
          <w:sz w:val="28"/>
          <w:szCs w:val="28"/>
        </w:rPr>
        <w:t>.</w:t>
      </w:r>
      <w:r w:rsidR="003D6474">
        <w:rPr>
          <w:bCs/>
          <w:sz w:val="28"/>
          <w:szCs w:val="28"/>
        </w:rPr>
        <w:t xml:space="preserve"> </w:t>
      </w:r>
      <w:r w:rsidR="005E4F9C">
        <w:rPr>
          <w:bCs/>
          <w:sz w:val="28"/>
          <w:szCs w:val="28"/>
        </w:rPr>
        <w:t>В пределах 1 часа после этого собрать пробу мочи (около 100мл) в контейнер. Сразу доставить мочу в лабораторию.</w:t>
      </w:r>
    </w:p>
    <w:p w:rsidR="00863359" w:rsidRDefault="00863359" w:rsidP="005E4F9C">
      <w:pPr>
        <w:rPr>
          <w:b/>
          <w:bCs/>
          <w:sz w:val="32"/>
        </w:rPr>
      </w:pPr>
    </w:p>
    <w:p w:rsidR="00C14AB5" w:rsidRPr="00FD407E" w:rsidRDefault="00C14AB5" w:rsidP="005E4F9C">
      <w:pPr>
        <w:rPr>
          <w:b/>
          <w:bCs/>
          <w:sz w:val="32"/>
        </w:rPr>
      </w:pPr>
    </w:p>
    <w:sectPr w:rsidR="00C14AB5" w:rsidRPr="00FD407E" w:rsidSect="006339A4">
      <w:pgSz w:w="11906" w:h="16838"/>
      <w:pgMar w:top="567" w:right="746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4AB" w:rsidRDefault="00AF54AB" w:rsidP="008C5850">
      <w:r>
        <w:separator/>
      </w:r>
    </w:p>
  </w:endnote>
  <w:endnote w:type="continuationSeparator" w:id="0">
    <w:p w:rsidR="00AF54AB" w:rsidRDefault="00AF54AB" w:rsidP="008C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4AB" w:rsidRDefault="00AF54AB" w:rsidP="008C5850">
      <w:r>
        <w:separator/>
      </w:r>
    </w:p>
  </w:footnote>
  <w:footnote w:type="continuationSeparator" w:id="0">
    <w:p w:rsidR="00AF54AB" w:rsidRDefault="00AF54AB" w:rsidP="008C5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3D7D"/>
    <w:multiLevelType w:val="hybridMultilevel"/>
    <w:tmpl w:val="50E288DC"/>
    <w:lvl w:ilvl="0" w:tplc="FB98B97E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  <w:b/>
        <w:sz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36035E5"/>
    <w:multiLevelType w:val="hybridMultilevel"/>
    <w:tmpl w:val="0D54D14A"/>
    <w:lvl w:ilvl="0" w:tplc="FB98B97E"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eastAsia="Times New Roman" w:hAnsi="Symbol" w:cs="Times New Roman" w:hint="default"/>
        <w:b/>
        <w:sz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12422E37"/>
    <w:multiLevelType w:val="hybridMultilevel"/>
    <w:tmpl w:val="2C786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7F0211"/>
    <w:multiLevelType w:val="hybridMultilevel"/>
    <w:tmpl w:val="50DA454A"/>
    <w:lvl w:ilvl="0" w:tplc="92E61E7E">
      <w:start w:val="15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167D63CF"/>
    <w:multiLevelType w:val="multilevel"/>
    <w:tmpl w:val="27FEB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114696"/>
    <w:multiLevelType w:val="hybridMultilevel"/>
    <w:tmpl w:val="43BA9F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BB2A28"/>
    <w:multiLevelType w:val="multilevel"/>
    <w:tmpl w:val="0EBA6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6C1EAA"/>
    <w:multiLevelType w:val="hybridMultilevel"/>
    <w:tmpl w:val="2D8262E8"/>
    <w:lvl w:ilvl="0" w:tplc="E28809D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1F2D3708"/>
    <w:multiLevelType w:val="hybridMultilevel"/>
    <w:tmpl w:val="B846C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620414"/>
    <w:multiLevelType w:val="hybridMultilevel"/>
    <w:tmpl w:val="22547B7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2047E9"/>
    <w:multiLevelType w:val="hybridMultilevel"/>
    <w:tmpl w:val="D79C35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E0045B"/>
    <w:multiLevelType w:val="hybridMultilevel"/>
    <w:tmpl w:val="8EC0E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5E0FFE"/>
    <w:multiLevelType w:val="hybridMultilevel"/>
    <w:tmpl w:val="23DE6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B05BAA"/>
    <w:multiLevelType w:val="hybridMultilevel"/>
    <w:tmpl w:val="C9FA1B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516AF"/>
    <w:multiLevelType w:val="hybridMultilevel"/>
    <w:tmpl w:val="F3ACD3A6"/>
    <w:lvl w:ilvl="0" w:tplc="FB98B97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90A0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D1D4F50"/>
    <w:multiLevelType w:val="hybridMultilevel"/>
    <w:tmpl w:val="A1A6F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236B1A"/>
    <w:multiLevelType w:val="hybridMultilevel"/>
    <w:tmpl w:val="2E3049E2"/>
    <w:lvl w:ilvl="0" w:tplc="041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8" w15:restartNumberingAfterBreak="0">
    <w:nsid w:val="43002A2B"/>
    <w:multiLevelType w:val="hybridMultilevel"/>
    <w:tmpl w:val="5BCAB8BE"/>
    <w:lvl w:ilvl="0" w:tplc="E796FD8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9" w15:restartNumberingAfterBreak="0">
    <w:nsid w:val="46FC79F5"/>
    <w:multiLevelType w:val="hybridMultilevel"/>
    <w:tmpl w:val="E5D4795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4A0E2E60"/>
    <w:multiLevelType w:val="hybridMultilevel"/>
    <w:tmpl w:val="6A1C3726"/>
    <w:lvl w:ilvl="0" w:tplc="FB98B97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36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3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sz w:val="36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A0830"/>
    <w:multiLevelType w:val="hybridMultilevel"/>
    <w:tmpl w:val="B51EF8AE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AE5FDC"/>
    <w:multiLevelType w:val="multilevel"/>
    <w:tmpl w:val="8A8A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326C20"/>
    <w:multiLevelType w:val="hybridMultilevel"/>
    <w:tmpl w:val="FD240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E6372A"/>
    <w:multiLevelType w:val="hybridMultilevel"/>
    <w:tmpl w:val="B942B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770E50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A7A7A64"/>
    <w:multiLevelType w:val="hybridMultilevel"/>
    <w:tmpl w:val="882461B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3"/>
  </w:num>
  <w:num w:numId="4">
    <w:abstractNumId w:val="18"/>
  </w:num>
  <w:num w:numId="5">
    <w:abstractNumId w:val="3"/>
  </w:num>
  <w:num w:numId="6">
    <w:abstractNumId w:val="7"/>
  </w:num>
  <w:num w:numId="7">
    <w:abstractNumId w:val="17"/>
  </w:num>
  <w:num w:numId="8">
    <w:abstractNumId w:val="25"/>
    <w:lvlOverride w:ilvl="0">
      <w:startOverride w:val="3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1"/>
  </w:num>
  <w:num w:numId="12">
    <w:abstractNumId w:val="24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2"/>
  </w:num>
  <w:num w:numId="16">
    <w:abstractNumId w:val="11"/>
  </w:num>
  <w:num w:numId="17">
    <w:abstractNumId w:val="19"/>
  </w:num>
  <w:num w:numId="18">
    <w:abstractNumId w:val="9"/>
  </w:num>
  <w:num w:numId="19">
    <w:abstractNumId w:val="13"/>
  </w:num>
  <w:num w:numId="20">
    <w:abstractNumId w:val="16"/>
  </w:num>
  <w:num w:numId="21">
    <w:abstractNumId w:val="15"/>
    <w:lvlOverride w:ilvl="0">
      <w:startOverride w:val="1"/>
    </w:lvlOverride>
  </w:num>
  <w:num w:numId="22">
    <w:abstractNumId w:val="0"/>
  </w:num>
  <w:num w:numId="23">
    <w:abstractNumId w:val="14"/>
  </w:num>
  <w:num w:numId="24">
    <w:abstractNumId w:val="1"/>
  </w:num>
  <w:num w:numId="25">
    <w:abstractNumId w:val="4"/>
  </w:num>
  <w:num w:numId="26">
    <w:abstractNumId w:val="22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75"/>
    <w:rsid w:val="000103C8"/>
    <w:rsid w:val="00015398"/>
    <w:rsid w:val="000279C9"/>
    <w:rsid w:val="00033B32"/>
    <w:rsid w:val="00035B9E"/>
    <w:rsid w:val="0006310E"/>
    <w:rsid w:val="000709C0"/>
    <w:rsid w:val="0007369C"/>
    <w:rsid w:val="000C0489"/>
    <w:rsid w:val="000C5CEF"/>
    <w:rsid w:val="000D6C89"/>
    <w:rsid w:val="0010379F"/>
    <w:rsid w:val="001220C0"/>
    <w:rsid w:val="0013194A"/>
    <w:rsid w:val="001432D4"/>
    <w:rsid w:val="00146631"/>
    <w:rsid w:val="00153111"/>
    <w:rsid w:val="00155D32"/>
    <w:rsid w:val="00163ABB"/>
    <w:rsid w:val="001647F2"/>
    <w:rsid w:val="001719D2"/>
    <w:rsid w:val="00180A60"/>
    <w:rsid w:val="001972B0"/>
    <w:rsid w:val="001A4186"/>
    <w:rsid w:val="001B495F"/>
    <w:rsid w:val="001D4C63"/>
    <w:rsid w:val="001D7CAE"/>
    <w:rsid w:val="001E5E14"/>
    <w:rsid w:val="001F003C"/>
    <w:rsid w:val="001F0A9B"/>
    <w:rsid w:val="001F18A4"/>
    <w:rsid w:val="00204890"/>
    <w:rsid w:val="002106BC"/>
    <w:rsid w:val="00242556"/>
    <w:rsid w:val="00244122"/>
    <w:rsid w:val="0025670F"/>
    <w:rsid w:val="00257532"/>
    <w:rsid w:val="00281B4A"/>
    <w:rsid w:val="00284729"/>
    <w:rsid w:val="00286BB8"/>
    <w:rsid w:val="00287B0B"/>
    <w:rsid w:val="00291FBB"/>
    <w:rsid w:val="002A1157"/>
    <w:rsid w:val="002C0055"/>
    <w:rsid w:val="002C68CB"/>
    <w:rsid w:val="002D0FD6"/>
    <w:rsid w:val="002D482D"/>
    <w:rsid w:val="002E39C4"/>
    <w:rsid w:val="00306627"/>
    <w:rsid w:val="0032490C"/>
    <w:rsid w:val="00341853"/>
    <w:rsid w:val="00350170"/>
    <w:rsid w:val="00351682"/>
    <w:rsid w:val="00385A2B"/>
    <w:rsid w:val="003A0C48"/>
    <w:rsid w:val="003A506D"/>
    <w:rsid w:val="003B06B4"/>
    <w:rsid w:val="003B37E8"/>
    <w:rsid w:val="003B731C"/>
    <w:rsid w:val="003D1E77"/>
    <w:rsid w:val="003D587F"/>
    <w:rsid w:val="003D6474"/>
    <w:rsid w:val="003E05FB"/>
    <w:rsid w:val="003E334B"/>
    <w:rsid w:val="003F5E1A"/>
    <w:rsid w:val="0040017B"/>
    <w:rsid w:val="00402330"/>
    <w:rsid w:val="00402A83"/>
    <w:rsid w:val="00406908"/>
    <w:rsid w:val="00451804"/>
    <w:rsid w:val="00452D7E"/>
    <w:rsid w:val="00456D70"/>
    <w:rsid w:val="004634E5"/>
    <w:rsid w:val="004655A4"/>
    <w:rsid w:val="00467339"/>
    <w:rsid w:val="00473E0D"/>
    <w:rsid w:val="00491A2A"/>
    <w:rsid w:val="0049564D"/>
    <w:rsid w:val="004A5213"/>
    <w:rsid w:val="004B051B"/>
    <w:rsid w:val="004B1E40"/>
    <w:rsid w:val="004B21AF"/>
    <w:rsid w:val="004C2480"/>
    <w:rsid w:val="004C3119"/>
    <w:rsid w:val="004C3DAB"/>
    <w:rsid w:val="004C4740"/>
    <w:rsid w:val="004E0FC4"/>
    <w:rsid w:val="004E1F3A"/>
    <w:rsid w:val="004F0BB1"/>
    <w:rsid w:val="005109CC"/>
    <w:rsid w:val="00514493"/>
    <w:rsid w:val="00516275"/>
    <w:rsid w:val="0052099D"/>
    <w:rsid w:val="0052405D"/>
    <w:rsid w:val="005265AA"/>
    <w:rsid w:val="00532BB7"/>
    <w:rsid w:val="0054595A"/>
    <w:rsid w:val="00545EAC"/>
    <w:rsid w:val="005471A7"/>
    <w:rsid w:val="00553075"/>
    <w:rsid w:val="00563F2E"/>
    <w:rsid w:val="0056697F"/>
    <w:rsid w:val="00570AA0"/>
    <w:rsid w:val="00572CE4"/>
    <w:rsid w:val="00580CBC"/>
    <w:rsid w:val="00582300"/>
    <w:rsid w:val="00590F2D"/>
    <w:rsid w:val="0059146A"/>
    <w:rsid w:val="005A5048"/>
    <w:rsid w:val="005B3AE5"/>
    <w:rsid w:val="005B5278"/>
    <w:rsid w:val="005C06DB"/>
    <w:rsid w:val="005C6A90"/>
    <w:rsid w:val="005C7992"/>
    <w:rsid w:val="005D1DEB"/>
    <w:rsid w:val="005D6A0C"/>
    <w:rsid w:val="005E15CF"/>
    <w:rsid w:val="005E4F9C"/>
    <w:rsid w:val="005E718F"/>
    <w:rsid w:val="006339A4"/>
    <w:rsid w:val="006356BC"/>
    <w:rsid w:val="00643D03"/>
    <w:rsid w:val="0065661F"/>
    <w:rsid w:val="006607F7"/>
    <w:rsid w:val="00672B97"/>
    <w:rsid w:val="00687B92"/>
    <w:rsid w:val="00696D8A"/>
    <w:rsid w:val="006F126E"/>
    <w:rsid w:val="00714CB2"/>
    <w:rsid w:val="00724DF2"/>
    <w:rsid w:val="0073207F"/>
    <w:rsid w:val="00737967"/>
    <w:rsid w:val="00737BA8"/>
    <w:rsid w:val="0074059A"/>
    <w:rsid w:val="00752BBF"/>
    <w:rsid w:val="00756BAC"/>
    <w:rsid w:val="0076665C"/>
    <w:rsid w:val="00790D7B"/>
    <w:rsid w:val="0079307E"/>
    <w:rsid w:val="007959EB"/>
    <w:rsid w:val="007A2D79"/>
    <w:rsid w:val="007E39BC"/>
    <w:rsid w:val="007E3E85"/>
    <w:rsid w:val="007E4BEA"/>
    <w:rsid w:val="008053F2"/>
    <w:rsid w:val="00806846"/>
    <w:rsid w:val="00824A75"/>
    <w:rsid w:val="008409EB"/>
    <w:rsid w:val="00852213"/>
    <w:rsid w:val="00860DC7"/>
    <w:rsid w:val="00862E6A"/>
    <w:rsid w:val="00863359"/>
    <w:rsid w:val="00883113"/>
    <w:rsid w:val="00890684"/>
    <w:rsid w:val="00895D71"/>
    <w:rsid w:val="008A25CE"/>
    <w:rsid w:val="008B34AC"/>
    <w:rsid w:val="008C5850"/>
    <w:rsid w:val="0090652F"/>
    <w:rsid w:val="00917DDB"/>
    <w:rsid w:val="00926311"/>
    <w:rsid w:val="009332B1"/>
    <w:rsid w:val="00933B98"/>
    <w:rsid w:val="009405D7"/>
    <w:rsid w:val="00950AE8"/>
    <w:rsid w:val="009636F8"/>
    <w:rsid w:val="009647F0"/>
    <w:rsid w:val="00983CDA"/>
    <w:rsid w:val="009939CC"/>
    <w:rsid w:val="009A32C0"/>
    <w:rsid w:val="009A3C19"/>
    <w:rsid w:val="009A4479"/>
    <w:rsid w:val="009A76B5"/>
    <w:rsid w:val="009C0831"/>
    <w:rsid w:val="009D23ED"/>
    <w:rsid w:val="009D609D"/>
    <w:rsid w:val="00A00390"/>
    <w:rsid w:val="00A06552"/>
    <w:rsid w:val="00A11FB9"/>
    <w:rsid w:val="00A23A3A"/>
    <w:rsid w:val="00A316AD"/>
    <w:rsid w:val="00A33338"/>
    <w:rsid w:val="00A4190F"/>
    <w:rsid w:val="00A43CD7"/>
    <w:rsid w:val="00A478EA"/>
    <w:rsid w:val="00A5252A"/>
    <w:rsid w:val="00A563CB"/>
    <w:rsid w:val="00A623CF"/>
    <w:rsid w:val="00A6261C"/>
    <w:rsid w:val="00A63776"/>
    <w:rsid w:val="00A9174B"/>
    <w:rsid w:val="00A95D7E"/>
    <w:rsid w:val="00AB08FE"/>
    <w:rsid w:val="00AB2916"/>
    <w:rsid w:val="00AB3B10"/>
    <w:rsid w:val="00AC0C5A"/>
    <w:rsid w:val="00AC701D"/>
    <w:rsid w:val="00AF165D"/>
    <w:rsid w:val="00AF1C45"/>
    <w:rsid w:val="00AF1C64"/>
    <w:rsid w:val="00AF54AB"/>
    <w:rsid w:val="00B00D35"/>
    <w:rsid w:val="00B0219A"/>
    <w:rsid w:val="00B02ADD"/>
    <w:rsid w:val="00B1788C"/>
    <w:rsid w:val="00B332CB"/>
    <w:rsid w:val="00B55EB9"/>
    <w:rsid w:val="00B6009B"/>
    <w:rsid w:val="00B673BB"/>
    <w:rsid w:val="00B7175A"/>
    <w:rsid w:val="00B87990"/>
    <w:rsid w:val="00B96D3E"/>
    <w:rsid w:val="00BB50B4"/>
    <w:rsid w:val="00BC7764"/>
    <w:rsid w:val="00BF17BA"/>
    <w:rsid w:val="00C14AB5"/>
    <w:rsid w:val="00C44AEB"/>
    <w:rsid w:val="00C510D7"/>
    <w:rsid w:val="00C57156"/>
    <w:rsid w:val="00C572B7"/>
    <w:rsid w:val="00C71096"/>
    <w:rsid w:val="00C7207E"/>
    <w:rsid w:val="00C72B54"/>
    <w:rsid w:val="00CD118A"/>
    <w:rsid w:val="00CD6040"/>
    <w:rsid w:val="00CF441F"/>
    <w:rsid w:val="00CF48A4"/>
    <w:rsid w:val="00CF6D00"/>
    <w:rsid w:val="00D17B28"/>
    <w:rsid w:val="00D30E76"/>
    <w:rsid w:val="00D51325"/>
    <w:rsid w:val="00D52D00"/>
    <w:rsid w:val="00D56CCF"/>
    <w:rsid w:val="00D573B7"/>
    <w:rsid w:val="00D96431"/>
    <w:rsid w:val="00DA034E"/>
    <w:rsid w:val="00DA0E6A"/>
    <w:rsid w:val="00DB012F"/>
    <w:rsid w:val="00DB204A"/>
    <w:rsid w:val="00DB6B44"/>
    <w:rsid w:val="00DC026B"/>
    <w:rsid w:val="00DC3B60"/>
    <w:rsid w:val="00DD5AC8"/>
    <w:rsid w:val="00DE629D"/>
    <w:rsid w:val="00E13C80"/>
    <w:rsid w:val="00E15347"/>
    <w:rsid w:val="00E159E4"/>
    <w:rsid w:val="00E256D6"/>
    <w:rsid w:val="00E40855"/>
    <w:rsid w:val="00E41623"/>
    <w:rsid w:val="00E53B1B"/>
    <w:rsid w:val="00E54B59"/>
    <w:rsid w:val="00E607A1"/>
    <w:rsid w:val="00E74370"/>
    <w:rsid w:val="00E74FCC"/>
    <w:rsid w:val="00E76082"/>
    <w:rsid w:val="00E81A60"/>
    <w:rsid w:val="00E835CB"/>
    <w:rsid w:val="00E8730E"/>
    <w:rsid w:val="00E957CB"/>
    <w:rsid w:val="00EC14B4"/>
    <w:rsid w:val="00EC278B"/>
    <w:rsid w:val="00EC374E"/>
    <w:rsid w:val="00EF3776"/>
    <w:rsid w:val="00EF3D80"/>
    <w:rsid w:val="00EF50F3"/>
    <w:rsid w:val="00F036D9"/>
    <w:rsid w:val="00F1252F"/>
    <w:rsid w:val="00F1267A"/>
    <w:rsid w:val="00F16891"/>
    <w:rsid w:val="00F4092B"/>
    <w:rsid w:val="00F414D5"/>
    <w:rsid w:val="00F42707"/>
    <w:rsid w:val="00F506B4"/>
    <w:rsid w:val="00F73FBD"/>
    <w:rsid w:val="00F74110"/>
    <w:rsid w:val="00F85C7C"/>
    <w:rsid w:val="00F87B01"/>
    <w:rsid w:val="00F95A93"/>
    <w:rsid w:val="00FB0A71"/>
    <w:rsid w:val="00FC53FE"/>
    <w:rsid w:val="00FD407E"/>
    <w:rsid w:val="00FE1C12"/>
    <w:rsid w:val="00FE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CAD32092-3D75-4590-B560-22A7A405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09B"/>
    <w:rPr>
      <w:sz w:val="24"/>
      <w:szCs w:val="24"/>
    </w:rPr>
  </w:style>
  <w:style w:type="paragraph" w:styleId="1">
    <w:name w:val="heading 1"/>
    <w:basedOn w:val="a"/>
    <w:next w:val="a"/>
    <w:qFormat/>
    <w:rsid w:val="00E74370"/>
    <w:pPr>
      <w:keepNext/>
      <w:outlineLvl w:val="0"/>
    </w:pPr>
    <w:rPr>
      <w:b/>
      <w:bCs/>
      <w:sz w:val="32"/>
      <w:szCs w:val="28"/>
    </w:rPr>
  </w:style>
  <w:style w:type="paragraph" w:styleId="2">
    <w:name w:val="heading 2"/>
    <w:basedOn w:val="a"/>
    <w:next w:val="a"/>
    <w:qFormat/>
    <w:rsid w:val="00E7437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sz w:val="32"/>
      <w:szCs w:val="32"/>
    </w:rPr>
  </w:style>
  <w:style w:type="paragraph" w:styleId="3">
    <w:name w:val="heading 3"/>
    <w:basedOn w:val="a"/>
    <w:next w:val="a"/>
    <w:qFormat/>
    <w:rsid w:val="00E74370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E74370"/>
    <w:pPr>
      <w:keepNext/>
      <w:outlineLvl w:val="3"/>
    </w:pPr>
    <w:rPr>
      <w:sz w:val="32"/>
    </w:rPr>
  </w:style>
  <w:style w:type="paragraph" w:styleId="5">
    <w:name w:val="heading 5"/>
    <w:basedOn w:val="a"/>
    <w:next w:val="a"/>
    <w:qFormat/>
    <w:rsid w:val="00E7437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4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74370"/>
    <w:rPr>
      <w:bCs/>
      <w:sz w:val="32"/>
      <w:szCs w:val="32"/>
    </w:rPr>
  </w:style>
  <w:style w:type="paragraph" w:styleId="20">
    <w:name w:val="Body Text 2"/>
    <w:basedOn w:val="a"/>
    <w:rsid w:val="00E74370"/>
    <w:rPr>
      <w:b/>
      <w:sz w:val="32"/>
      <w:szCs w:val="32"/>
    </w:rPr>
  </w:style>
  <w:style w:type="paragraph" w:styleId="30">
    <w:name w:val="Body Text 3"/>
    <w:basedOn w:val="a"/>
    <w:rsid w:val="00E7437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bCs/>
      <w:sz w:val="32"/>
      <w:szCs w:val="32"/>
    </w:rPr>
  </w:style>
  <w:style w:type="paragraph" w:styleId="a4">
    <w:name w:val="Body Text Indent"/>
    <w:basedOn w:val="a"/>
    <w:rsid w:val="00E74370"/>
    <w:pPr>
      <w:ind w:left="720"/>
      <w:jc w:val="both"/>
    </w:pPr>
  </w:style>
  <w:style w:type="paragraph" w:styleId="21">
    <w:name w:val="Body Text Indent 2"/>
    <w:basedOn w:val="a"/>
    <w:rsid w:val="00E74370"/>
    <w:pPr>
      <w:ind w:left="-180"/>
    </w:pPr>
    <w:rPr>
      <w:sz w:val="28"/>
    </w:rPr>
  </w:style>
  <w:style w:type="table" w:styleId="a5">
    <w:name w:val="Table Grid"/>
    <w:basedOn w:val="a1"/>
    <w:rsid w:val="00F95A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E4352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1F00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nhideWhenUsed/>
    <w:rsid w:val="008C585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C5850"/>
    <w:rPr>
      <w:sz w:val="24"/>
      <w:szCs w:val="24"/>
    </w:rPr>
  </w:style>
  <w:style w:type="paragraph" w:styleId="a9">
    <w:name w:val="footer"/>
    <w:basedOn w:val="a"/>
    <w:link w:val="aa"/>
    <w:unhideWhenUsed/>
    <w:rsid w:val="008C585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C5850"/>
    <w:rPr>
      <w:sz w:val="24"/>
      <w:szCs w:val="24"/>
    </w:rPr>
  </w:style>
  <w:style w:type="character" w:styleId="ab">
    <w:name w:val="Hyperlink"/>
    <w:basedOn w:val="a0"/>
    <w:unhideWhenUsed/>
    <w:rsid w:val="00A478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58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chta@grozcrb.ru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10.bin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6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4.jpeg"/><Relationship Id="rId10" Type="http://schemas.openxmlformats.org/officeDocument/2006/relationships/oleObject" Target="embeddings/oleObject1.bin"/><Relationship Id="rId19" Type="http://schemas.openxmlformats.org/officeDocument/2006/relationships/oleObject" Target="embeddings/oleObject8.bin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BADD9-9FBC-48E8-86EF-1FFF752F1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18</Pages>
  <Words>5087</Words>
  <Characters>28998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Альфа- фетопротеин  (АФП) </vt:lpstr>
    </vt:vector>
  </TitlesOfParts>
  <Company>ЦКБ РАН</Company>
  <LinksUpToDate>false</LinksUpToDate>
  <CharactersWithSpaces>34017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Альфа- фетопротеин  (АФП)</dc:title>
  <dc:subject/>
  <dc:creator>лилу</dc:creator>
  <cp:keywords/>
  <dc:description/>
  <cp:lastModifiedBy>RePack by Diakov</cp:lastModifiedBy>
  <cp:revision>3</cp:revision>
  <cp:lastPrinted>2009-08-10T07:27:00Z</cp:lastPrinted>
  <dcterms:created xsi:type="dcterms:W3CDTF">2021-09-30T09:00:00Z</dcterms:created>
  <dcterms:modified xsi:type="dcterms:W3CDTF">2021-09-30T09:19:00Z</dcterms:modified>
</cp:coreProperties>
</file>